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1B" w:rsidRPr="00ED6AF5" w:rsidRDefault="00FF311B" w:rsidP="00FF311B">
      <w:pPr>
        <w:rPr>
          <w:rFonts w:ascii="宋体" w:eastAsia="黑体" w:hAnsi="宋体" w:hint="eastAsia"/>
          <w:color w:val="000000"/>
          <w:kern w:val="0"/>
          <w:sz w:val="32"/>
          <w:szCs w:val="32"/>
        </w:rPr>
      </w:pPr>
      <w:r w:rsidRPr="00ED6AF5">
        <w:rPr>
          <w:rFonts w:ascii="宋体" w:eastAsia="黑体" w:hAnsi="宋体" w:hint="eastAsia"/>
          <w:color w:val="000000"/>
          <w:kern w:val="0"/>
          <w:sz w:val="32"/>
          <w:szCs w:val="32"/>
        </w:rPr>
        <w:t>附件</w:t>
      </w:r>
    </w:p>
    <w:p w:rsidR="00FF311B" w:rsidRPr="00ED6AF5" w:rsidRDefault="00FF311B" w:rsidP="00FF311B">
      <w:pPr>
        <w:spacing w:line="540" w:lineRule="exact"/>
        <w:jc w:val="center"/>
        <w:rPr>
          <w:rFonts w:ascii="宋体" w:eastAsia="方正小标宋简体" w:hAnsi="宋体" w:hint="eastAsia"/>
          <w:color w:val="000000"/>
          <w:kern w:val="0"/>
          <w:sz w:val="36"/>
          <w:szCs w:val="36"/>
        </w:rPr>
      </w:pPr>
      <w:r w:rsidRPr="00DB5F0E">
        <w:rPr>
          <w:rFonts w:ascii="宋体" w:eastAsia="方正小标宋简体" w:hAnsi="宋体" w:hint="eastAsia"/>
          <w:color w:val="000000"/>
          <w:kern w:val="0"/>
          <w:sz w:val="36"/>
          <w:szCs w:val="36"/>
        </w:rPr>
        <w:t>201</w:t>
      </w:r>
      <w:r>
        <w:rPr>
          <w:rFonts w:ascii="宋体" w:eastAsia="方正小标宋简体" w:hAnsi="宋体"/>
          <w:color w:val="000000"/>
          <w:kern w:val="0"/>
          <w:sz w:val="36"/>
          <w:szCs w:val="36"/>
        </w:rPr>
        <w:t>8</w:t>
      </w:r>
      <w:r w:rsidRPr="00DB5F0E">
        <w:rPr>
          <w:rFonts w:ascii="宋体" w:eastAsia="方正小标宋简体" w:hAnsi="宋体" w:hint="eastAsia"/>
          <w:color w:val="000000"/>
          <w:kern w:val="0"/>
          <w:sz w:val="36"/>
          <w:szCs w:val="36"/>
        </w:rPr>
        <w:t>年第</w:t>
      </w:r>
      <w:r>
        <w:rPr>
          <w:rFonts w:ascii="宋体" w:eastAsia="方正小标宋简体" w:hAnsi="宋体" w:hint="eastAsia"/>
          <w:color w:val="000000"/>
          <w:kern w:val="0"/>
          <w:sz w:val="36"/>
          <w:szCs w:val="36"/>
        </w:rPr>
        <w:t>二</w:t>
      </w:r>
      <w:r w:rsidRPr="00DB5F0E">
        <w:rPr>
          <w:rFonts w:ascii="宋体" w:eastAsia="方正小标宋简体" w:hAnsi="宋体" w:hint="eastAsia"/>
          <w:color w:val="000000"/>
          <w:kern w:val="0"/>
          <w:sz w:val="36"/>
          <w:szCs w:val="36"/>
        </w:rPr>
        <w:t>季度药品</w:t>
      </w:r>
      <w:r>
        <w:rPr>
          <w:rFonts w:ascii="宋体" w:eastAsia="方正小标宋简体" w:hAnsi="宋体" w:hint="eastAsia"/>
          <w:color w:val="000000"/>
          <w:kern w:val="0"/>
          <w:sz w:val="36"/>
          <w:szCs w:val="36"/>
        </w:rPr>
        <w:t>抽检</w:t>
      </w:r>
      <w:r w:rsidRPr="00DB5F0E">
        <w:rPr>
          <w:rFonts w:ascii="宋体" w:eastAsia="方正小标宋简体" w:hAnsi="宋体" w:hint="eastAsia"/>
          <w:color w:val="000000"/>
          <w:kern w:val="0"/>
          <w:sz w:val="36"/>
          <w:szCs w:val="36"/>
        </w:rPr>
        <w:t>不符合标准规定药品名单</w:t>
      </w:r>
    </w:p>
    <w:p w:rsidR="00FF311B" w:rsidRDefault="00FF311B" w:rsidP="00FF311B">
      <w:pPr>
        <w:spacing w:line="240" w:lineRule="exact"/>
        <w:rPr>
          <w:rFonts w:ascii="宋体" w:eastAsia="仿宋_GB2312" w:hAnsi="宋体"/>
          <w:sz w:val="32"/>
          <w:szCs w:val="32"/>
        </w:rPr>
      </w:pPr>
    </w:p>
    <w:p w:rsidR="00FF311B" w:rsidRDefault="00FF311B" w:rsidP="00FF311B">
      <w:pPr>
        <w:spacing w:line="240" w:lineRule="exact"/>
        <w:rPr>
          <w:rFonts w:ascii="宋体" w:eastAsia="仿宋_GB2312" w:hAnsi="宋体" w:hint="eastAsia"/>
          <w:sz w:val="32"/>
          <w:szCs w:val="32"/>
        </w:rPr>
      </w:pP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993"/>
        <w:gridCol w:w="1270"/>
        <w:gridCol w:w="992"/>
        <w:gridCol w:w="900"/>
        <w:gridCol w:w="1417"/>
        <w:gridCol w:w="1560"/>
        <w:gridCol w:w="986"/>
        <w:gridCol w:w="1140"/>
        <w:gridCol w:w="567"/>
      </w:tblGrid>
      <w:tr w:rsidR="00FF311B" w:rsidRPr="00DC2CD4" w:rsidTr="009E2F88">
        <w:trPr>
          <w:trHeight w:val="360"/>
          <w:jc w:val="center"/>
        </w:trPr>
        <w:tc>
          <w:tcPr>
            <w:tcW w:w="10540" w:type="dxa"/>
            <w:gridSpan w:val="10"/>
            <w:shd w:val="clear" w:color="auto" w:fill="auto"/>
            <w:noWrap/>
            <w:vAlign w:val="center"/>
          </w:tcPr>
          <w:p w:rsidR="00FF311B" w:rsidRPr="006B0DE9" w:rsidRDefault="00FF311B" w:rsidP="009E2F88">
            <w:pPr>
              <w:widowControl/>
              <w:spacing w:line="280" w:lineRule="exact"/>
              <w:jc w:val="left"/>
              <w:rPr>
                <w:rFonts w:ascii="宋体" w:hAnsi="宋体" w:cs="宋体"/>
                <w:b/>
                <w:bCs/>
                <w:color w:val="000000"/>
                <w:kern w:val="0"/>
                <w:sz w:val="22"/>
              </w:rPr>
            </w:pPr>
            <w:r w:rsidRPr="006B0DE9">
              <w:rPr>
                <w:rFonts w:ascii="宋体" w:hAnsi="宋体" w:cs="宋体" w:hint="eastAsia"/>
                <w:b/>
                <w:bCs/>
                <w:color w:val="000000"/>
                <w:kern w:val="0"/>
                <w:sz w:val="22"/>
              </w:rPr>
              <w:t>一、制剂</w:t>
            </w: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序号</w:t>
            </w:r>
          </w:p>
        </w:tc>
        <w:tc>
          <w:tcPr>
            <w:tcW w:w="993"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药品名称</w:t>
            </w:r>
          </w:p>
        </w:tc>
        <w:tc>
          <w:tcPr>
            <w:tcW w:w="1270"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标示生产企业名称</w:t>
            </w:r>
          </w:p>
        </w:tc>
        <w:tc>
          <w:tcPr>
            <w:tcW w:w="992"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药品规格</w:t>
            </w:r>
          </w:p>
        </w:tc>
        <w:tc>
          <w:tcPr>
            <w:tcW w:w="900"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生产</w:t>
            </w:r>
          </w:p>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批号</w:t>
            </w:r>
          </w:p>
        </w:tc>
        <w:tc>
          <w:tcPr>
            <w:tcW w:w="1417"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检品来源</w:t>
            </w:r>
          </w:p>
        </w:tc>
        <w:tc>
          <w:tcPr>
            <w:tcW w:w="1560"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检验依据</w:t>
            </w:r>
          </w:p>
        </w:tc>
        <w:tc>
          <w:tcPr>
            <w:tcW w:w="986"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不合格</w:t>
            </w:r>
          </w:p>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项目</w:t>
            </w:r>
          </w:p>
        </w:tc>
        <w:tc>
          <w:tcPr>
            <w:tcW w:w="1140"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检验机构</w:t>
            </w:r>
          </w:p>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名称</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color w:val="000000"/>
                <w:kern w:val="0"/>
                <w:sz w:val="18"/>
                <w:szCs w:val="18"/>
              </w:rPr>
            </w:pPr>
            <w:r w:rsidRPr="00226E47">
              <w:rPr>
                <w:rFonts w:ascii="宋体" w:hAnsi="宋体" w:cs="宋体" w:hint="eastAsia"/>
                <w:color w:val="000000"/>
                <w:kern w:val="0"/>
                <w:sz w:val="18"/>
                <w:szCs w:val="18"/>
              </w:rPr>
              <w:t>备注</w:t>
            </w: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炎可宁片</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四川省三星堆制药有限公司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基片重0.3g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151214</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襄阳华源天盛药业有限公司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卫生部药品标准中药成方制剂第七册WS3-B-1368-93及炎可宁片中黄柏植物组织检查项补充检验方法 (BJY 201705)</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color w:val="000000"/>
                <w:kern w:val="0"/>
                <w:sz w:val="18"/>
                <w:szCs w:val="18"/>
              </w:rPr>
              <w:t>襄阳市食品药品检验所</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康尔心胶囊</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太极集团重庆中药二厂有限公司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每粒装0.4g</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1701001</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湖北同济堂药房有限公司仙桃市郑场连锁店</w:t>
            </w:r>
          </w:p>
        </w:tc>
        <w:tc>
          <w:tcPr>
            <w:tcW w:w="1560" w:type="dxa"/>
            <w:shd w:val="clear" w:color="auto" w:fill="auto"/>
            <w:vAlign w:val="center"/>
          </w:tcPr>
          <w:p w:rsidR="00FF311B" w:rsidRPr="00226E47" w:rsidRDefault="00FF311B" w:rsidP="009E2F88">
            <w:pPr>
              <w:jc w:val="center"/>
              <w:rPr>
                <w:rFonts w:ascii="宋体" w:hAnsi="宋体"/>
                <w:color w:val="000000"/>
                <w:sz w:val="18"/>
                <w:szCs w:val="18"/>
              </w:rPr>
            </w:pPr>
            <w:r w:rsidRPr="00226E47">
              <w:rPr>
                <w:rFonts w:ascii="宋体" w:hAnsi="宋体" w:hint="eastAsia"/>
                <w:color w:val="000000"/>
                <w:sz w:val="18"/>
                <w:szCs w:val="18"/>
              </w:rPr>
              <w:t>中国药典</w:t>
            </w:r>
          </w:p>
          <w:p w:rsidR="00FF311B" w:rsidRPr="00226E47" w:rsidRDefault="00FF311B" w:rsidP="009E2F88">
            <w:pPr>
              <w:jc w:val="center"/>
              <w:rPr>
                <w:rFonts w:ascii="宋体" w:hAnsi="宋体"/>
                <w:color w:val="000000"/>
                <w:sz w:val="18"/>
                <w:szCs w:val="18"/>
              </w:rPr>
            </w:pPr>
            <w:r w:rsidRPr="00226E47">
              <w:rPr>
                <w:rFonts w:ascii="宋体" w:hAnsi="宋体" w:hint="eastAsia"/>
                <w:color w:val="000000"/>
                <w:sz w:val="18"/>
                <w:szCs w:val="18"/>
              </w:rPr>
              <w:t>2015年版一部</w:t>
            </w:r>
          </w:p>
        </w:tc>
        <w:tc>
          <w:tcPr>
            <w:tcW w:w="986" w:type="dxa"/>
            <w:shd w:val="clear" w:color="auto" w:fill="auto"/>
            <w:vAlign w:val="center"/>
          </w:tcPr>
          <w:p w:rsidR="00FF311B" w:rsidRPr="00226E47" w:rsidRDefault="00FF311B" w:rsidP="009E2F88">
            <w:pPr>
              <w:jc w:val="center"/>
              <w:rPr>
                <w:rFonts w:ascii="宋体" w:hAnsi="宋体"/>
                <w:color w:val="000000"/>
                <w:sz w:val="18"/>
                <w:szCs w:val="18"/>
              </w:rPr>
            </w:pPr>
            <w:r w:rsidRPr="00226E47">
              <w:rPr>
                <w:rFonts w:ascii="宋体" w:hAnsi="宋体" w:hint="eastAsia"/>
                <w:color w:val="000000"/>
                <w:sz w:val="18"/>
                <w:szCs w:val="18"/>
              </w:rPr>
              <w:t>水分</w:t>
            </w:r>
          </w:p>
        </w:tc>
        <w:tc>
          <w:tcPr>
            <w:tcW w:w="114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cs="宋体" w:hint="eastAsia"/>
                <w:color w:val="000000"/>
                <w:kern w:val="0"/>
                <w:sz w:val="18"/>
                <w:szCs w:val="18"/>
              </w:rPr>
              <w:t>仙桃市食品药品检验检测中心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3</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田七痛经胶囊</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惠州大亚制药股份有限公司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每粒装0.4g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160302</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华润利川医药有限公司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《中华人民共和国卫生部药品标准》中药成方制剂第十册WS3-B-1908-95</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装量差异</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恩施</w:t>
            </w:r>
            <w:r w:rsidRPr="00226E47">
              <w:rPr>
                <w:rFonts w:ascii="宋体" w:hAnsi="宋体"/>
                <w:sz w:val="18"/>
                <w:szCs w:val="18"/>
              </w:rPr>
              <w:t>土家族苗族自治</w:t>
            </w:r>
            <w:r w:rsidRPr="00226E47">
              <w:rPr>
                <w:rFonts w:ascii="宋体" w:hAnsi="宋体" w:hint="eastAsia"/>
                <w:sz w:val="18"/>
                <w:szCs w:val="18"/>
              </w:rPr>
              <w:t>州</w:t>
            </w:r>
            <w:r w:rsidRPr="00226E47">
              <w:rPr>
                <w:rFonts w:ascii="宋体" w:hAnsi="宋体"/>
                <w:sz w:val="18"/>
                <w:szCs w:val="18"/>
              </w:rPr>
              <w:t>食品药品检验检测中心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4</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咳特灵胶囊</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江西恒康药业有限公司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每粒含小叶榕干浸膏360mg，马来酸氯苯那敏1.4mg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20170106</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仙桃市沙氏药店</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w:t>
            </w:r>
            <w:r w:rsidRPr="00226E47">
              <w:rPr>
                <w:rFonts w:ascii="宋体" w:hAnsi="宋体" w:cs="宋体" w:hint="eastAsia"/>
                <w:kern w:val="0"/>
                <w:sz w:val="18"/>
                <w:szCs w:val="18"/>
              </w:rPr>
              <w:br/>
              <w:t>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5</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咳特灵胶囊</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江西恒康药业有限公司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每粒含小叶榕干浸膏360mg，马来酸氯苯那敏1.4mg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20170309</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仙桃市沙氏药店</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w:t>
            </w:r>
            <w:r w:rsidRPr="00226E47">
              <w:rPr>
                <w:rFonts w:ascii="宋体" w:hAnsi="宋体" w:cs="宋体" w:hint="eastAsia"/>
                <w:kern w:val="0"/>
                <w:sz w:val="18"/>
                <w:szCs w:val="18"/>
              </w:rPr>
              <w:br/>
              <w:t>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性状，水分</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6</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云芝肝泰颗粒</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吉林省通化博祥药业股份有限公司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每袋装5g(含云芝多糖0.333g)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160401 015</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枣阳市中药材公司国药大楼</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卫生部药品标准中药成方制剂第十三册WS3-B-2472-97</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性状，粒度</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襄阳市</w:t>
            </w:r>
            <w:r w:rsidRPr="00226E47">
              <w:rPr>
                <w:rFonts w:ascii="宋体" w:hAnsi="宋体"/>
                <w:sz w:val="18"/>
                <w:szCs w:val="18"/>
              </w:rPr>
              <w:t>食品药品检验所</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7</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氯霉素滴眼液</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长春迪瑞制药有限公司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8ml:20mg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170606</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仙桃市三伏潭镇卫生院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w:t>
            </w:r>
            <w:r w:rsidRPr="00226E47">
              <w:rPr>
                <w:rFonts w:ascii="宋体" w:hAnsi="宋体" w:cs="宋体" w:hint="eastAsia"/>
                <w:kern w:val="0"/>
                <w:sz w:val="18"/>
                <w:szCs w:val="18"/>
              </w:rPr>
              <w:br/>
              <w:t>2015年版二部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有关物质</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lastRenderedPageBreak/>
              <w:t>8</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枇杷止咳</w:t>
            </w:r>
            <w:r w:rsidRPr="00226E47">
              <w:rPr>
                <w:rFonts w:ascii="宋体" w:hAnsi="宋体" w:cs="宋体" w:hint="eastAsia"/>
                <w:kern w:val="0"/>
                <w:sz w:val="18"/>
                <w:szCs w:val="18"/>
              </w:rPr>
              <w:br/>
              <w:t>胶囊</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贵州恒和制药有限公司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每粒装0.25g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160403</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湖北同济堂药房有限公司仙桃市普庆连锁店</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w:t>
            </w:r>
            <w:r w:rsidRPr="00226E47">
              <w:rPr>
                <w:rFonts w:ascii="宋体" w:hAnsi="宋体" w:cs="宋体" w:hint="eastAsia"/>
                <w:kern w:val="0"/>
                <w:sz w:val="18"/>
                <w:szCs w:val="18"/>
              </w:rPr>
              <w:br/>
              <w:t>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性状，装量差异</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9</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诺氟沙星胶囊</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海南康芝药业股份有限公司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0.1g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170201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枣阳市南城卫生院城区分院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w:t>
            </w:r>
            <w:r w:rsidRPr="00226E47">
              <w:rPr>
                <w:rFonts w:ascii="宋体" w:hAnsi="宋体" w:cs="宋体" w:hint="eastAsia"/>
                <w:kern w:val="0"/>
                <w:sz w:val="18"/>
                <w:szCs w:val="18"/>
              </w:rPr>
              <w:br/>
              <w:t>2015年版二部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溶出度</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襄阳市</w:t>
            </w:r>
            <w:r w:rsidRPr="00226E47">
              <w:rPr>
                <w:rFonts w:ascii="宋体" w:hAnsi="宋体"/>
                <w:sz w:val="18"/>
                <w:szCs w:val="18"/>
              </w:rPr>
              <w:t>食品药品检验所</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10</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腰腿痛丸</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锦州汉宝药业有限公司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每100粒重12g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20170711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随州市医药公司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卫生部药品标准中药成方制剂第十六册</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溶散时限</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随州市食品</w:t>
            </w:r>
            <w:r w:rsidRPr="00226E47">
              <w:rPr>
                <w:rFonts w:ascii="宋体" w:hAnsi="宋体"/>
                <w:sz w:val="18"/>
                <w:szCs w:val="18"/>
              </w:rPr>
              <w:t>药品监督检验检测中心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11</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通便灵胶囊</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长春大政药业科技有限公司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每粒装0.25g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170506</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随州市随县新街镇康福药店</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卫生部药品标准中药成方制剂第七册</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装量差异</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随州市食品</w:t>
            </w:r>
            <w:r w:rsidRPr="00226E47">
              <w:rPr>
                <w:rFonts w:ascii="宋体" w:hAnsi="宋体"/>
                <w:sz w:val="18"/>
                <w:szCs w:val="18"/>
              </w:rPr>
              <w:t>药品监督检验检测中心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12</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小儿麻甘颗粒</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云南楚雄云中制药有限责任公司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每袋装2.5g</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171095</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湖北至欣药业有限公司</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 xml:space="preserve">国家食品药品监督管理总局国家药品标准WS3-B-1493-93-2015 </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装量差异</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随州市食品</w:t>
            </w:r>
            <w:r w:rsidRPr="00226E47">
              <w:rPr>
                <w:rFonts w:ascii="宋体" w:hAnsi="宋体"/>
                <w:sz w:val="18"/>
                <w:szCs w:val="18"/>
              </w:rPr>
              <w:t>药品监督检验检测中心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olor w:val="000000"/>
                <w:sz w:val="18"/>
                <w:szCs w:val="18"/>
              </w:rPr>
            </w:pPr>
            <w:r w:rsidRPr="00226E47">
              <w:rPr>
                <w:rFonts w:ascii="宋体" w:hAnsi="宋体" w:hint="eastAsia"/>
                <w:color w:val="000000"/>
                <w:sz w:val="18"/>
                <w:szCs w:val="18"/>
              </w:rPr>
              <w:t>13</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 xml:space="preserve">天麻胶囊    </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山西旺龙神农药业有限公司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每粒装0.25g</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20151204</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曾都区何店平价大药房</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卫生部药品标准中药成方制剂第三册</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装量差异</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随州市食品</w:t>
            </w:r>
            <w:r w:rsidRPr="00226E47">
              <w:rPr>
                <w:rFonts w:ascii="宋体" w:hAnsi="宋体"/>
                <w:sz w:val="18"/>
                <w:szCs w:val="18"/>
              </w:rPr>
              <w:t>药品监督检验检测中心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50"/>
          <w:jc w:val="center"/>
        </w:trPr>
        <w:tc>
          <w:tcPr>
            <w:tcW w:w="715" w:type="dxa"/>
            <w:shd w:val="clear" w:color="auto" w:fill="auto"/>
            <w:vAlign w:val="center"/>
          </w:tcPr>
          <w:p w:rsidR="00FF311B" w:rsidRPr="00226E47" w:rsidRDefault="00FF311B" w:rsidP="009E2F88">
            <w:pPr>
              <w:widowControl/>
              <w:jc w:val="center"/>
              <w:rPr>
                <w:rFonts w:ascii="宋体" w:hAnsi="宋体"/>
                <w:color w:val="000000"/>
                <w:sz w:val="18"/>
                <w:szCs w:val="18"/>
              </w:rPr>
            </w:pPr>
            <w:r w:rsidRPr="00226E47">
              <w:rPr>
                <w:rFonts w:ascii="宋体" w:hAnsi="宋体" w:hint="eastAsia"/>
                <w:color w:val="000000"/>
                <w:sz w:val="18"/>
                <w:szCs w:val="18"/>
              </w:rPr>
              <w:t>14</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金龙舒胆胶囊</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武汉双龙药业有限公司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每粒装0.5g</w:t>
            </w:r>
          </w:p>
        </w:tc>
        <w:tc>
          <w:tcPr>
            <w:tcW w:w="90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160401</w:t>
            </w:r>
          </w:p>
        </w:tc>
        <w:tc>
          <w:tcPr>
            <w:tcW w:w="1417"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湖北天和堂医药有限公司鼓楼郑场大药房</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国家食品药品监督管理局标准YBZ08442005-2012Z</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性状，水分，装量差异</w:t>
            </w:r>
          </w:p>
        </w:tc>
        <w:tc>
          <w:tcPr>
            <w:tcW w:w="114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vAlign w:val="center"/>
          </w:tcPr>
          <w:p w:rsidR="00FF311B" w:rsidRPr="00226E47" w:rsidRDefault="00FF311B" w:rsidP="009E2F88">
            <w:pPr>
              <w:widowControl/>
              <w:spacing w:line="280" w:lineRule="exact"/>
              <w:jc w:val="center"/>
              <w:rPr>
                <w:rFonts w:ascii="宋体" w:hAnsi="宋体" w:cs="宋体" w:hint="eastAsia"/>
                <w:color w:val="000000"/>
                <w:kern w:val="0"/>
                <w:sz w:val="18"/>
                <w:szCs w:val="18"/>
              </w:rPr>
            </w:pPr>
          </w:p>
        </w:tc>
      </w:tr>
      <w:tr w:rsidR="00FF311B" w:rsidRPr="00DC2CD4" w:rsidTr="009E2F88">
        <w:trPr>
          <w:trHeight w:val="402"/>
          <w:jc w:val="center"/>
        </w:trPr>
        <w:tc>
          <w:tcPr>
            <w:tcW w:w="10540" w:type="dxa"/>
            <w:gridSpan w:val="10"/>
            <w:shd w:val="clear" w:color="auto" w:fill="auto"/>
            <w:noWrap/>
            <w:vAlign w:val="center"/>
          </w:tcPr>
          <w:p w:rsidR="00FF311B" w:rsidRDefault="00FF311B" w:rsidP="009E2F88">
            <w:pPr>
              <w:widowControl/>
              <w:spacing w:line="280" w:lineRule="exact"/>
              <w:jc w:val="left"/>
              <w:rPr>
                <w:rFonts w:ascii="宋体" w:hAnsi="宋体" w:cs="宋体" w:hint="eastAsia"/>
                <w:b/>
                <w:bCs/>
                <w:color w:val="000000"/>
                <w:kern w:val="0"/>
                <w:sz w:val="22"/>
              </w:rPr>
            </w:pPr>
            <w:r>
              <w:rPr>
                <w:rFonts w:ascii="宋体" w:hAnsi="宋体" w:cs="宋体" w:hint="eastAsia"/>
                <w:b/>
                <w:bCs/>
                <w:color w:val="000000"/>
                <w:kern w:val="0"/>
                <w:sz w:val="22"/>
              </w:rPr>
              <w:t>二</w:t>
            </w:r>
            <w:r w:rsidRPr="006B0DE9">
              <w:rPr>
                <w:rFonts w:ascii="宋体" w:hAnsi="宋体" w:cs="宋体" w:hint="eastAsia"/>
                <w:b/>
                <w:bCs/>
                <w:color w:val="000000"/>
                <w:kern w:val="0"/>
                <w:sz w:val="22"/>
              </w:rPr>
              <w:t>、</w:t>
            </w:r>
            <w:r>
              <w:rPr>
                <w:rFonts w:ascii="宋体" w:hAnsi="宋体" w:cs="宋体" w:hint="eastAsia"/>
                <w:b/>
                <w:bCs/>
                <w:color w:val="000000"/>
                <w:kern w:val="0"/>
                <w:sz w:val="22"/>
              </w:rPr>
              <w:t>中药材（饮片）</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15</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烫水蛭</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河北楚风中药饮片有限公司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B611031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黄石人福医院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铅</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湖北省药品</w:t>
            </w:r>
            <w:r w:rsidRPr="00226E47">
              <w:rPr>
                <w:rFonts w:ascii="宋体" w:hAnsi="宋体"/>
                <w:sz w:val="18"/>
                <w:szCs w:val="18"/>
              </w:rPr>
              <w:t>监督检验研究院</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细辛</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湖北聚瑞中药饮片有限公司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中药材（饮片）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170301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仙桃市中药材有限责任公司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中国药典2015年版一部及国家食品药品监督管理局药品检验补充检验方法和检验项目批准件（批准件编号：2007012）</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总灰分</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川贝母</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亳州市恒诚医药有限公司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170921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湖北金龙药业有限公司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w:t>
            </w:r>
            <w:r w:rsidRPr="00226E47">
              <w:rPr>
                <w:rFonts w:ascii="宋体" w:hAnsi="宋体" w:cs="宋体" w:hint="eastAsia"/>
                <w:kern w:val="0"/>
                <w:sz w:val="18"/>
                <w:szCs w:val="18"/>
              </w:rPr>
              <w:br/>
              <w:t>2015年版一部</w:t>
            </w:r>
          </w:p>
        </w:tc>
        <w:tc>
          <w:tcPr>
            <w:tcW w:w="986" w:type="dxa"/>
            <w:shd w:val="clear" w:color="auto" w:fill="auto"/>
            <w:vAlign w:val="center"/>
          </w:tcPr>
          <w:p w:rsidR="00FF311B" w:rsidRPr="00226E47" w:rsidRDefault="00FF311B" w:rsidP="009E2F88">
            <w:pPr>
              <w:widowControl/>
              <w:spacing w:line="280" w:lineRule="exact"/>
              <w:jc w:val="center"/>
              <w:rPr>
                <w:rFonts w:ascii="宋体" w:hAnsi="宋体" w:cs="宋体"/>
                <w:kern w:val="0"/>
                <w:sz w:val="18"/>
                <w:szCs w:val="18"/>
              </w:rPr>
            </w:pPr>
            <w:r w:rsidRPr="00226E47">
              <w:rPr>
                <w:rFonts w:ascii="宋体" w:hAnsi="宋体" w:cs="宋体" w:hint="eastAsia"/>
                <w:kern w:val="0"/>
                <w:sz w:val="18"/>
                <w:szCs w:val="18"/>
              </w:rPr>
              <w:t>性状，鉴别（3）聚合酶链式反应-限制性内切酶长度多态性方法</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湖北省药品</w:t>
            </w:r>
            <w:r w:rsidRPr="00226E47">
              <w:rPr>
                <w:rFonts w:ascii="宋体" w:hAnsi="宋体"/>
                <w:sz w:val="18"/>
                <w:szCs w:val="18"/>
              </w:rPr>
              <w:t>监督检验研究院</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lastRenderedPageBreak/>
              <w:t>18</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槟榔</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时珍堂巴东药业有限公司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161001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恩施市中心医院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水分</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湖北省药品</w:t>
            </w:r>
            <w:r w:rsidRPr="00226E47">
              <w:rPr>
                <w:rFonts w:ascii="宋体" w:hAnsi="宋体"/>
                <w:sz w:val="18"/>
                <w:szCs w:val="18"/>
              </w:rPr>
              <w:t>监督检验研究院</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19</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槟榔</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湖北辰美中药有限公司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611100</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国药控股黄石有限公司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水分、黄曲霉毒素</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湖北省药品</w:t>
            </w:r>
            <w:r w:rsidRPr="00226E47">
              <w:rPr>
                <w:rFonts w:ascii="宋体" w:hAnsi="宋体"/>
                <w:sz w:val="18"/>
                <w:szCs w:val="18"/>
              </w:rPr>
              <w:t>监督检验研究院</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水蛭</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湖北济善堂中药饮片有限公司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161120</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武汉马应龙中西医结合肛肠医院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酸碱度</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湖北省药品</w:t>
            </w:r>
            <w:r w:rsidRPr="00226E47">
              <w:rPr>
                <w:rFonts w:ascii="宋体" w:hAnsi="宋体"/>
                <w:sz w:val="18"/>
                <w:szCs w:val="18"/>
              </w:rPr>
              <w:t>监督检验研究院</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21</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防己</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襄阳红桦中药饮片有限公司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20161101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湖北汇美康大药房连锁有限公司神农店</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襄阳市</w:t>
            </w:r>
            <w:r w:rsidRPr="00226E47">
              <w:rPr>
                <w:rFonts w:ascii="宋体" w:hAnsi="宋体"/>
                <w:sz w:val="18"/>
                <w:szCs w:val="18"/>
              </w:rPr>
              <w:t>食品药品检验所</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22</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桔梗</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湖北龚盛堂中药饮片有限公司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171101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天门市黄潭镇卫生院</w:t>
            </w:r>
          </w:p>
        </w:tc>
        <w:tc>
          <w:tcPr>
            <w:tcW w:w="1560" w:type="dxa"/>
            <w:shd w:val="clear" w:color="auto" w:fill="auto"/>
            <w:vAlign w:val="center"/>
          </w:tcPr>
          <w:p w:rsidR="00FF311B" w:rsidRPr="00226E47" w:rsidRDefault="00FF311B" w:rsidP="009E2F88">
            <w:pPr>
              <w:widowControl/>
              <w:spacing w:line="280" w:lineRule="exact"/>
              <w:jc w:val="center"/>
              <w:rPr>
                <w:rFonts w:ascii="宋体" w:hAnsi="宋体" w:cs="宋体"/>
                <w:kern w:val="0"/>
                <w:sz w:val="18"/>
                <w:szCs w:val="18"/>
              </w:rPr>
            </w:pPr>
            <w:r w:rsidRPr="00226E47">
              <w:rPr>
                <w:rFonts w:ascii="宋体" w:hAnsi="宋体" w:cs="宋体" w:hint="eastAsia"/>
                <w:kern w:val="0"/>
                <w:sz w:val="18"/>
                <w:szCs w:val="18"/>
              </w:rPr>
              <w:t>中国药典2015年版一部及国家食品药品监督管理局药品检验补充检验方法和检验项目批准件 编号2010005</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水分</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sz w:val="18"/>
                <w:szCs w:val="18"/>
              </w:rPr>
              <w:t>天门市公共检验检测中心</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23</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山豆根</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十堰市宏康中药材有限公司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20160801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十堰市康芪药业有限公司华泰大药房</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性状，鉴别（薄层色谱）</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sz w:val="18"/>
                <w:szCs w:val="18"/>
              </w:rPr>
              <w:t>十堰市食品药品监督检验所</w:t>
            </w:r>
          </w:p>
        </w:tc>
        <w:tc>
          <w:tcPr>
            <w:tcW w:w="567" w:type="dxa"/>
            <w:shd w:val="clear" w:color="auto" w:fill="auto"/>
            <w:noWrap/>
          </w:tcPr>
          <w:p w:rsidR="00FF311B" w:rsidRPr="00226E47" w:rsidRDefault="00FF311B" w:rsidP="009E2F88">
            <w:pPr>
              <w:rPr>
                <w:rFonts w:ascii="宋体" w:hAnsi="宋体"/>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24</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海风藤</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时珍堂巴东药业有限公司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150301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恩施州妇幼保健计划生育服务中心</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中国药典2010年版一部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性状，鉴别（显微特征）</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恩施</w:t>
            </w:r>
            <w:r w:rsidRPr="00226E47">
              <w:rPr>
                <w:rFonts w:ascii="宋体" w:hAnsi="宋体"/>
                <w:sz w:val="18"/>
                <w:szCs w:val="18"/>
              </w:rPr>
              <w:t>土家族苗族自治</w:t>
            </w:r>
            <w:r w:rsidRPr="00226E47">
              <w:rPr>
                <w:rFonts w:ascii="宋体" w:hAnsi="宋体" w:hint="eastAsia"/>
                <w:sz w:val="18"/>
                <w:szCs w:val="18"/>
              </w:rPr>
              <w:t>州</w:t>
            </w:r>
            <w:r w:rsidRPr="00226E47">
              <w:rPr>
                <w:rFonts w:ascii="宋体" w:hAnsi="宋体"/>
                <w:sz w:val="18"/>
                <w:szCs w:val="18"/>
              </w:rPr>
              <w:t>食品药品检验检测中心</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25</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山茱萸</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20171210</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鄂州仁健医院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杂质</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鄂州市</w:t>
            </w:r>
            <w:r w:rsidRPr="00226E47">
              <w:rPr>
                <w:rFonts w:ascii="宋体" w:hAnsi="宋体"/>
                <w:sz w:val="18"/>
                <w:szCs w:val="18"/>
              </w:rPr>
              <w:t>食品药品检验检测中心</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26</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没药</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20171210</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鄂州仁健医院</w:t>
            </w:r>
          </w:p>
        </w:tc>
        <w:tc>
          <w:tcPr>
            <w:tcW w:w="1560" w:type="dxa"/>
            <w:shd w:val="clear" w:color="auto" w:fill="auto"/>
            <w:vAlign w:val="center"/>
          </w:tcPr>
          <w:p w:rsidR="00FF311B" w:rsidRPr="00226E47" w:rsidRDefault="00FF311B" w:rsidP="009E2F88">
            <w:pPr>
              <w:widowControl/>
              <w:spacing w:line="280" w:lineRule="exact"/>
              <w:jc w:val="center"/>
              <w:rPr>
                <w:rFonts w:ascii="宋体" w:hAnsi="宋体" w:cs="宋体"/>
                <w:kern w:val="0"/>
                <w:sz w:val="18"/>
                <w:szCs w:val="18"/>
              </w:rPr>
            </w:pPr>
            <w:r w:rsidRPr="00226E47">
              <w:rPr>
                <w:rFonts w:ascii="宋体" w:hAnsi="宋体" w:cs="宋体" w:hint="eastAsia"/>
                <w:kern w:val="0"/>
                <w:sz w:val="18"/>
                <w:szCs w:val="18"/>
              </w:rPr>
              <w:t>中国药典2015年版一部国家食品药品监督管理局药品检验补充检验方法和检验项目批准件 编号2011006</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杂质，总灰分</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鄂州市</w:t>
            </w:r>
            <w:r w:rsidRPr="00226E47">
              <w:rPr>
                <w:rFonts w:ascii="宋体" w:hAnsi="宋体"/>
                <w:sz w:val="18"/>
                <w:szCs w:val="18"/>
              </w:rPr>
              <w:t>食品药品检验检测中心</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27</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三七</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湖北康进药业有限责任公司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1701006</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崇阳县第二人民医院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性状，鉴别（显微特征），浸出物</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咸宁市</w:t>
            </w:r>
            <w:r w:rsidRPr="00226E47">
              <w:rPr>
                <w:rFonts w:ascii="宋体" w:hAnsi="宋体"/>
                <w:sz w:val="18"/>
                <w:szCs w:val="18"/>
              </w:rPr>
              <w:t>药品监督检验检测所</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28</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沉香</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湖南衡岳中药饮片有限公司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15101417</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高新温泉康安大药房</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中国药典2010年版一部及国家食品药品监督管理局药品检验补充检验方法和检验</w:t>
            </w:r>
            <w:r w:rsidRPr="00226E47">
              <w:rPr>
                <w:rFonts w:ascii="宋体" w:hAnsi="宋体" w:cs="宋体" w:hint="eastAsia"/>
                <w:kern w:val="0"/>
                <w:sz w:val="18"/>
                <w:szCs w:val="18"/>
              </w:rPr>
              <w:lastRenderedPageBreak/>
              <w:t>项目批准件（批准件编号：2008017）</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lastRenderedPageBreak/>
              <w:t>性状</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咸宁市</w:t>
            </w:r>
            <w:r w:rsidRPr="00226E47">
              <w:rPr>
                <w:rFonts w:ascii="宋体" w:hAnsi="宋体"/>
                <w:sz w:val="18"/>
                <w:szCs w:val="18"/>
              </w:rPr>
              <w:t>药品监督检验检测所</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lastRenderedPageBreak/>
              <w:t>29</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槟榔</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湖北济善堂中药饮片有限公司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160521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武汉马应龙中西医结合肛肠医院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检查（黄曲霉毒素，水分）</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湖北省药品</w:t>
            </w:r>
            <w:r w:rsidRPr="00226E47">
              <w:rPr>
                <w:rFonts w:ascii="宋体" w:hAnsi="宋体"/>
                <w:sz w:val="18"/>
                <w:szCs w:val="18"/>
              </w:rPr>
              <w:t>监督检验研究院</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30</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皂角刺</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福建恒信药业有限公司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中药饮片</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161001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建始县九兴医药有限责任公司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w:t>
            </w:r>
            <w:r w:rsidRPr="00226E47">
              <w:rPr>
                <w:rFonts w:ascii="宋体" w:hAnsi="宋体" w:cs="宋体" w:hint="eastAsia"/>
                <w:kern w:val="0"/>
                <w:sz w:val="18"/>
                <w:szCs w:val="18"/>
              </w:rPr>
              <w:br/>
              <w:t>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性状，鉴别（1）显微特征</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恩施</w:t>
            </w:r>
            <w:r w:rsidRPr="00226E47">
              <w:rPr>
                <w:rFonts w:ascii="宋体" w:hAnsi="宋体"/>
                <w:sz w:val="18"/>
                <w:szCs w:val="18"/>
              </w:rPr>
              <w:t>土家族苗族自治</w:t>
            </w:r>
            <w:r w:rsidRPr="00226E47">
              <w:rPr>
                <w:rFonts w:ascii="宋体" w:hAnsi="宋体" w:hint="eastAsia"/>
                <w:sz w:val="18"/>
                <w:szCs w:val="18"/>
              </w:rPr>
              <w:t>州</w:t>
            </w:r>
            <w:r w:rsidRPr="00226E47">
              <w:rPr>
                <w:rFonts w:ascii="宋体" w:hAnsi="宋体"/>
                <w:sz w:val="18"/>
                <w:szCs w:val="18"/>
              </w:rPr>
              <w:t>食品药品检验检测中心</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31</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粉葛</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安徽鑫泰药业有限公司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中药饮片</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170901</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建始县九兴医药有限责任公司</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中国药典2015年版一部及四部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含量测定</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恩施</w:t>
            </w:r>
            <w:r w:rsidRPr="00226E47">
              <w:rPr>
                <w:rFonts w:ascii="宋体" w:hAnsi="宋体"/>
                <w:sz w:val="18"/>
                <w:szCs w:val="18"/>
              </w:rPr>
              <w:t>土家族苗族自治</w:t>
            </w:r>
            <w:r w:rsidRPr="00226E47">
              <w:rPr>
                <w:rFonts w:ascii="宋体" w:hAnsi="宋体" w:hint="eastAsia"/>
                <w:sz w:val="18"/>
                <w:szCs w:val="18"/>
              </w:rPr>
              <w:t>州</w:t>
            </w:r>
            <w:r w:rsidRPr="00226E47">
              <w:rPr>
                <w:rFonts w:ascii="宋体" w:hAnsi="宋体"/>
                <w:sz w:val="18"/>
                <w:szCs w:val="18"/>
              </w:rPr>
              <w:t>食品药品检验检测中心</w:t>
            </w:r>
          </w:p>
        </w:tc>
        <w:tc>
          <w:tcPr>
            <w:tcW w:w="567" w:type="dxa"/>
            <w:shd w:val="clear" w:color="auto" w:fill="auto"/>
            <w:noWrap/>
          </w:tcPr>
          <w:p w:rsidR="00FF311B" w:rsidRPr="00226E47" w:rsidRDefault="00FF311B" w:rsidP="009E2F88">
            <w:pPr>
              <w:rPr>
                <w:rFonts w:ascii="宋体" w:hAnsi="宋体" w:cs="宋体" w:hint="eastAsia"/>
                <w:color w:val="000000"/>
                <w:kern w:val="0"/>
                <w:sz w:val="18"/>
                <w:szCs w:val="18"/>
              </w:rPr>
            </w:pP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32</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小通草</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安徽美誉中药饮片有限公司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111609022</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枝江石化医院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性状，鉴别，显微特征</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三峡</w:t>
            </w:r>
            <w:r w:rsidRPr="00226E47">
              <w:rPr>
                <w:rFonts w:ascii="宋体" w:hAnsi="宋体"/>
                <w:sz w:val="18"/>
                <w:szCs w:val="18"/>
              </w:rPr>
              <w:t>食品药品检验检测中心</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E5623D">
              <w:rPr>
                <w:rFonts w:ascii="宋体" w:hAnsi="宋体" w:cs="宋体" w:hint="eastAsia"/>
                <w:kern w:val="0"/>
                <w:sz w:val="18"/>
                <w:szCs w:val="18"/>
              </w:rPr>
              <w:t>33</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红花</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安徽徽兴堂中药科技有限公司</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170901</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仙桃市下查医院</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中国药典2015年版一部及国家食品药品监督管理局药品检验补充检验方法和检验项目批准件（批准件编号：2013007）</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水分,检查（酸性红73、金橙Ⅱ、柠檬黄、胭脂红）</w:t>
            </w:r>
          </w:p>
        </w:tc>
        <w:tc>
          <w:tcPr>
            <w:tcW w:w="1140" w:type="dxa"/>
            <w:shd w:val="clear" w:color="auto" w:fill="auto"/>
            <w:vAlign w:val="center"/>
          </w:tcPr>
          <w:p w:rsidR="00FF311B" w:rsidRPr="00226E47" w:rsidRDefault="00FF311B" w:rsidP="009E2F88">
            <w:pPr>
              <w:rPr>
                <w:rFonts w:ascii="宋体" w:hAnsi="宋体"/>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p w:rsidR="00FF311B" w:rsidRPr="00226E47" w:rsidRDefault="00FF311B" w:rsidP="009E2F88">
            <w:pPr>
              <w:widowControl/>
              <w:jc w:val="center"/>
              <w:rPr>
                <w:rFonts w:ascii="宋体" w:hAnsi="宋体" w:cs="宋体"/>
                <w:kern w:val="0"/>
                <w:sz w:val="18"/>
                <w:szCs w:val="18"/>
              </w:rPr>
            </w:pP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E5623D">
              <w:rPr>
                <w:rFonts w:ascii="宋体" w:hAnsi="宋体" w:cs="宋体" w:hint="eastAsia"/>
                <w:kern w:val="0"/>
                <w:sz w:val="18"/>
                <w:szCs w:val="18"/>
              </w:rPr>
              <w:t>34</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地龙</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安徽徽兴堂中药科技有限公司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170501</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仙桃市徐修云个体诊所</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中国药典2015年版一部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检查（总灰分、酸不溶性灰分）</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E5623D">
              <w:rPr>
                <w:rFonts w:ascii="宋体" w:hAnsi="宋体" w:cs="宋体" w:hint="eastAsia"/>
                <w:kern w:val="0"/>
                <w:sz w:val="18"/>
                <w:szCs w:val="18"/>
              </w:rPr>
              <w:t>35</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钩藤</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安徽徽兴堂中药科技有限公司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170808</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仙桃市徐修云个体诊所</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中国药典2015年版一部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性状</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36</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鸡血藤</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安徽徽兴堂中药科技有限公司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170704</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仙桃市徐修云个体诊所</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中国药典2015年版一部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性状，鉴别（薄层色谱）</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37</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麦冬</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安徽徽兴堂中药科技有限公司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170802</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仙桃市徐修云个体诊所</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中国药典2015年版一部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性状，鉴别（显微特征，薄层色谱）</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仙桃市</w:t>
            </w:r>
            <w:r w:rsidRPr="00226E47">
              <w:rPr>
                <w:rFonts w:ascii="宋体" w:hAnsi="宋体"/>
                <w:sz w:val="18"/>
                <w:szCs w:val="18"/>
              </w:rPr>
              <w:t>食品药品检验检测中心</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38</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桑寄生</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亳州市善安堂中药饮片有限公司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170201</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枣阳市中医院</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中国药典2015年版一部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性状，鉴别（显微特征）</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襄阳市</w:t>
            </w:r>
            <w:r w:rsidRPr="00226E47">
              <w:rPr>
                <w:rFonts w:ascii="宋体" w:hAnsi="宋体"/>
                <w:sz w:val="18"/>
                <w:szCs w:val="18"/>
              </w:rPr>
              <w:t>食品药品检验所</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lastRenderedPageBreak/>
              <w:t>39</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木通</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安徽省金芙蓉中药饮片有限公司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150701</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枣阳市中医院</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中国药典2010年版一部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性状，鉴别（显微特征）</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襄阳市</w:t>
            </w:r>
            <w:r w:rsidRPr="00226E47">
              <w:rPr>
                <w:rFonts w:ascii="宋体" w:hAnsi="宋体"/>
                <w:sz w:val="18"/>
                <w:szCs w:val="18"/>
              </w:rPr>
              <w:t>食品药品检验所</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956FDF" w:rsidTr="009E2F88">
        <w:trPr>
          <w:trHeight w:val="900"/>
          <w:jc w:val="center"/>
        </w:trPr>
        <w:tc>
          <w:tcPr>
            <w:tcW w:w="715"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40</w:t>
            </w:r>
          </w:p>
        </w:tc>
        <w:tc>
          <w:tcPr>
            <w:tcW w:w="993"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苍术</w:t>
            </w:r>
          </w:p>
        </w:tc>
        <w:tc>
          <w:tcPr>
            <w:tcW w:w="127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亳州市善安堂中药饮片有限公司</w:t>
            </w:r>
          </w:p>
        </w:tc>
        <w:tc>
          <w:tcPr>
            <w:tcW w:w="992"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w:t>
            </w:r>
          </w:p>
        </w:tc>
        <w:tc>
          <w:tcPr>
            <w:tcW w:w="900" w:type="dxa"/>
            <w:shd w:val="clear" w:color="auto" w:fill="auto"/>
            <w:vAlign w:val="center"/>
          </w:tcPr>
          <w:p w:rsidR="00FF311B" w:rsidRPr="00226E47" w:rsidRDefault="00FF311B" w:rsidP="009E2F88">
            <w:pPr>
              <w:jc w:val="right"/>
              <w:rPr>
                <w:rFonts w:ascii="宋体" w:hAnsi="宋体"/>
                <w:color w:val="000000"/>
                <w:sz w:val="18"/>
                <w:szCs w:val="18"/>
              </w:rPr>
            </w:pPr>
            <w:r w:rsidRPr="00226E47">
              <w:rPr>
                <w:rFonts w:ascii="宋体" w:hAnsi="宋体" w:hint="eastAsia"/>
                <w:color w:val="000000"/>
                <w:sz w:val="18"/>
                <w:szCs w:val="18"/>
              </w:rPr>
              <w:t>160901</w:t>
            </w:r>
          </w:p>
        </w:tc>
        <w:tc>
          <w:tcPr>
            <w:tcW w:w="1417" w:type="dxa"/>
            <w:shd w:val="clear" w:color="auto" w:fill="auto"/>
            <w:vAlign w:val="center"/>
          </w:tcPr>
          <w:p w:rsidR="00FF311B" w:rsidRPr="00226E47" w:rsidRDefault="00FF311B" w:rsidP="009E2F88">
            <w:pPr>
              <w:jc w:val="left"/>
              <w:rPr>
                <w:rFonts w:ascii="宋体" w:hAnsi="宋体"/>
                <w:color w:val="000000"/>
                <w:sz w:val="18"/>
                <w:szCs w:val="18"/>
              </w:rPr>
            </w:pPr>
            <w:r w:rsidRPr="00226E47">
              <w:rPr>
                <w:rFonts w:ascii="宋体" w:hAnsi="宋体" w:hint="eastAsia"/>
                <w:color w:val="000000"/>
                <w:sz w:val="18"/>
                <w:szCs w:val="18"/>
              </w:rPr>
              <w:t xml:space="preserve"> 枣阳市中医院</w:t>
            </w:r>
          </w:p>
        </w:tc>
        <w:tc>
          <w:tcPr>
            <w:tcW w:w="1560"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中国药典2015年版一部</w:t>
            </w:r>
          </w:p>
        </w:tc>
        <w:tc>
          <w:tcPr>
            <w:tcW w:w="986" w:type="dxa"/>
            <w:shd w:val="clear" w:color="auto" w:fill="auto"/>
            <w:vAlign w:val="center"/>
          </w:tcPr>
          <w:p w:rsidR="00FF311B" w:rsidRPr="00226E47" w:rsidRDefault="00FF311B" w:rsidP="009E2F88">
            <w:pPr>
              <w:rPr>
                <w:rFonts w:ascii="宋体" w:hAnsi="宋体"/>
                <w:color w:val="000000"/>
                <w:sz w:val="18"/>
                <w:szCs w:val="18"/>
              </w:rPr>
            </w:pPr>
            <w:r w:rsidRPr="00226E47">
              <w:rPr>
                <w:rFonts w:ascii="宋体" w:hAnsi="宋体" w:hint="eastAsia"/>
                <w:color w:val="000000"/>
                <w:sz w:val="18"/>
                <w:szCs w:val="18"/>
              </w:rPr>
              <w:t>含量测定</w:t>
            </w:r>
          </w:p>
        </w:tc>
        <w:tc>
          <w:tcPr>
            <w:tcW w:w="1140" w:type="dxa"/>
            <w:shd w:val="clear" w:color="auto" w:fill="auto"/>
          </w:tcPr>
          <w:p w:rsidR="00FF311B" w:rsidRPr="00226E47" w:rsidRDefault="00FF311B" w:rsidP="009E2F88">
            <w:pPr>
              <w:rPr>
                <w:rFonts w:ascii="宋体" w:hAnsi="宋体"/>
                <w:sz w:val="18"/>
                <w:szCs w:val="18"/>
              </w:rPr>
            </w:pPr>
            <w:r w:rsidRPr="00226E47">
              <w:rPr>
                <w:rFonts w:ascii="宋体" w:hAnsi="宋体" w:hint="eastAsia"/>
                <w:sz w:val="18"/>
                <w:szCs w:val="18"/>
              </w:rPr>
              <w:t>襄阳市</w:t>
            </w:r>
            <w:r w:rsidRPr="00226E47">
              <w:rPr>
                <w:rFonts w:ascii="宋体" w:hAnsi="宋体"/>
                <w:sz w:val="18"/>
                <w:szCs w:val="18"/>
              </w:rPr>
              <w:t>食品药品检验所</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DC2CD4" w:rsidTr="009E2F88">
        <w:trPr>
          <w:trHeight w:val="379"/>
          <w:jc w:val="center"/>
        </w:trPr>
        <w:tc>
          <w:tcPr>
            <w:tcW w:w="10540" w:type="dxa"/>
            <w:gridSpan w:val="10"/>
            <w:shd w:val="clear" w:color="auto" w:fill="auto"/>
            <w:noWrap/>
            <w:vAlign w:val="center"/>
          </w:tcPr>
          <w:p w:rsidR="00FF311B" w:rsidRPr="006B0DE9" w:rsidRDefault="00FF311B" w:rsidP="009E2F88">
            <w:pPr>
              <w:widowControl/>
              <w:spacing w:line="280" w:lineRule="exact"/>
              <w:jc w:val="left"/>
              <w:rPr>
                <w:rFonts w:ascii="宋体" w:hAnsi="宋体" w:cs="宋体"/>
                <w:b/>
                <w:bCs/>
                <w:color w:val="000000"/>
                <w:kern w:val="0"/>
                <w:sz w:val="22"/>
              </w:rPr>
            </w:pPr>
            <w:r>
              <w:rPr>
                <w:rFonts w:ascii="宋体" w:hAnsi="宋体" w:cs="宋体" w:hint="eastAsia"/>
                <w:b/>
                <w:bCs/>
                <w:color w:val="000000"/>
                <w:kern w:val="0"/>
                <w:sz w:val="22"/>
              </w:rPr>
              <w:t>三</w:t>
            </w:r>
            <w:r w:rsidRPr="006B0DE9">
              <w:rPr>
                <w:rFonts w:ascii="宋体" w:hAnsi="宋体" w:cs="宋体" w:hint="eastAsia"/>
                <w:b/>
                <w:bCs/>
                <w:color w:val="000000"/>
                <w:kern w:val="0"/>
                <w:sz w:val="22"/>
              </w:rPr>
              <w:t>、经核实为假冒的药品</w:t>
            </w:r>
          </w:p>
        </w:tc>
      </w:tr>
      <w:tr w:rsidR="00FF311B" w:rsidRPr="00226E47" w:rsidTr="009E2F88">
        <w:trPr>
          <w:trHeight w:val="702"/>
          <w:jc w:val="center"/>
        </w:trPr>
        <w:tc>
          <w:tcPr>
            <w:tcW w:w="715" w:type="dxa"/>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kern w:val="0"/>
                <w:sz w:val="18"/>
                <w:szCs w:val="18"/>
              </w:rPr>
              <w:t>41</w:t>
            </w:r>
          </w:p>
        </w:tc>
        <w:tc>
          <w:tcPr>
            <w:tcW w:w="993"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瑞舒伐他汀钙片</w:t>
            </w:r>
          </w:p>
        </w:tc>
        <w:tc>
          <w:tcPr>
            <w:tcW w:w="127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阿斯利康药业（中国）有限公司分装</w:t>
            </w:r>
          </w:p>
        </w:tc>
        <w:tc>
          <w:tcPr>
            <w:tcW w:w="992"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10mg</w:t>
            </w:r>
          </w:p>
        </w:tc>
        <w:tc>
          <w:tcPr>
            <w:tcW w:w="90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130910</w:t>
            </w:r>
          </w:p>
        </w:tc>
        <w:tc>
          <w:tcPr>
            <w:tcW w:w="1417"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武汉金顺康大药房有限公司</w:t>
            </w:r>
          </w:p>
        </w:tc>
        <w:tc>
          <w:tcPr>
            <w:tcW w:w="156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进口药品注册标准JX20030283</w:t>
            </w:r>
          </w:p>
        </w:tc>
        <w:tc>
          <w:tcPr>
            <w:tcW w:w="986"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cs="宋体" w:hint="eastAsia"/>
                <w:kern w:val="0"/>
                <w:sz w:val="18"/>
                <w:szCs w:val="18"/>
              </w:rPr>
              <w:t>鉴别（1）高效液相色谱</w:t>
            </w:r>
          </w:p>
        </w:tc>
        <w:tc>
          <w:tcPr>
            <w:tcW w:w="1140" w:type="dxa"/>
            <w:shd w:val="clear" w:color="auto" w:fill="auto"/>
            <w:vAlign w:val="center"/>
          </w:tcPr>
          <w:p w:rsidR="00FF311B" w:rsidRPr="00226E47" w:rsidRDefault="00FF311B" w:rsidP="009E2F88">
            <w:pPr>
              <w:widowControl/>
              <w:jc w:val="center"/>
              <w:rPr>
                <w:rFonts w:ascii="宋体" w:hAnsi="宋体" w:cs="宋体"/>
                <w:kern w:val="0"/>
                <w:sz w:val="18"/>
                <w:szCs w:val="18"/>
              </w:rPr>
            </w:pPr>
            <w:r w:rsidRPr="00226E47">
              <w:rPr>
                <w:rFonts w:ascii="宋体" w:hAnsi="宋体" w:hint="eastAsia"/>
                <w:sz w:val="18"/>
                <w:szCs w:val="18"/>
              </w:rPr>
              <w:t>武汉市</w:t>
            </w:r>
            <w:r w:rsidRPr="00226E47">
              <w:rPr>
                <w:rFonts w:ascii="宋体" w:hAnsi="宋体"/>
                <w:sz w:val="18"/>
                <w:szCs w:val="18"/>
              </w:rPr>
              <w:t>药品医疗器械检验所</w:t>
            </w:r>
          </w:p>
        </w:tc>
        <w:tc>
          <w:tcPr>
            <w:tcW w:w="567" w:type="dxa"/>
            <w:shd w:val="clear" w:color="auto" w:fill="auto"/>
            <w:noWrap/>
            <w:vAlign w:val="center"/>
          </w:tcPr>
          <w:p w:rsidR="00FF311B" w:rsidRPr="00226E47" w:rsidRDefault="00FF311B" w:rsidP="009E2F88">
            <w:pPr>
              <w:spacing w:line="280" w:lineRule="exact"/>
              <w:jc w:val="center"/>
              <w:rPr>
                <w:rFonts w:ascii="宋体" w:hAnsi="宋体" w:hint="eastAsia"/>
                <w:sz w:val="18"/>
                <w:szCs w:val="18"/>
              </w:rPr>
            </w:pPr>
            <w:r w:rsidRPr="00226E47">
              <w:rPr>
                <w:rFonts w:ascii="宋体" w:hAnsi="宋体" w:hint="eastAsia"/>
                <w:sz w:val="18"/>
                <w:szCs w:val="18"/>
              </w:rPr>
              <w:t>*</w:t>
            </w:r>
          </w:p>
        </w:tc>
      </w:tr>
      <w:tr w:rsidR="00FF311B" w:rsidRPr="00DE3EE4" w:rsidTr="009E2F88">
        <w:trPr>
          <w:trHeight w:val="360"/>
          <w:jc w:val="center"/>
        </w:trPr>
        <w:tc>
          <w:tcPr>
            <w:tcW w:w="10540" w:type="dxa"/>
            <w:gridSpan w:val="10"/>
            <w:tcBorders>
              <w:top w:val="single" w:sz="4" w:space="0" w:color="auto"/>
              <w:left w:val="nil"/>
              <w:bottom w:val="nil"/>
              <w:right w:val="nil"/>
            </w:tcBorders>
            <w:shd w:val="clear" w:color="auto" w:fill="auto"/>
            <w:noWrap/>
            <w:vAlign w:val="center"/>
          </w:tcPr>
          <w:p w:rsidR="00FF311B" w:rsidRPr="00DE3EE4" w:rsidRDefault="00FF311B" w:rsidP="009E2F88">
            <w:pPr>
              <w:widowControl/>
              <w:spacing w:line="280" w:lineRule="exact"/>
              <w:jc w:val="left"/>
              <w:rPr>
                <w:rFonts w:ascii="宋体" w:hAnsi="宋体" w:cs="宋体" w:hint="eastAsia"/>
                <w:color w:val="000000"/>
                <w:kern w:val="0"/>
                <w:sz w:val="15"/>
                <w:szCs w:val="15"/>
              </w:rPr>
            </w:pPr>
            <w:r w:rsidRPr="00DE3EE4">
              <w:rPr>
                <w:rFonts w:ascii="宋体" w:hAnsi="宋体" w:cs="宋体" w:hint="eastAsia"/>
                <w:color w:val="000000"/>
                <w:kern w:val="0"/>
                <w:sz w:val="15"/>
                <w:szCs w:val="15"/>
              </w:rPr>
              <w:t>备注：标“*”的药品为标示生产企业否认为该企业生产。</w:t>
            </w:r>
          </w:p>
        </w:tc>
      </w:tr>
    </w:tbl>
    <w:p w:rsidR="00F214EA" w:rsidRDefault="00F214EA">
      <w:bookmarkStart w:id="0" w:name="_GoBack"/>
      <w:bookmarkEnd w:id="0"/>
    </w:p>
    <w:sectPr w:rsidR="00F21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7A32"/>
    <w:rsid w:val="002D7A32"/>
    <w:rsid w:val="00F214EA"/>
    <w:rsid w:val="00FF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5B4DA-8319-4198-8F2A-DB41E27C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2018-07-05T03:02:00Z</dcterms:created>
  <dcterms:modified xsi:type="dcterms:W3CDTF">2018-07-05T03:02:00Z</dcterms:modified>
</cp:coreProperties>
</file>