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ascii="黑体" w:hAnsi="黑体" w:eastAsia="黑体"/>
          <w:sz w:val="32"/>
          <w:szCs w:val="28"/>
        </w:rPr>
        <w:t>4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202</w:t>
      </w:r>
      <w:r>
        <w:rPr>
          <w:rFonts w:ascii="方正小标宋_GBK" w:eastAsia="方正小标宋_GBK"/>
          <w:bCs/>
          <w:sz w:val="36"/>
          <w:szCs w:val="36"/>
        </w:rPr>
        <w:t>2</w:t>
      </w:r>
      <w:r>
        <w:rPr>
          <w:rFonts w:hint="eastAsia" w:ascii="方正小标宋_GBK" w:eastAsia="方正小标宋_GBK"/>
          <w:bCs/>
          <w:sz w:val="36"/>
          <w:szCs w:val="36"/>
        </w:rPr>
        <w:t>年第一季度全省药物滥用报告情况统计表</w:t>
      </w:r>
    </w:p>
    <w:tbl>
      <w:tblPr>
        <w:tblStyle w:val="3"/>
        <w:tblpPr w:leftFromText="180" w:rightFromText="180" w:vertAnchor="page" w:horzAnchor="margin" w:tblpXSpec="center" w:tblpY="3064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347"/>
        <w:gridCol w:w="1197"/>
        <w:gridCol w:w="1495"/>
        <w:gridCol w:w="1199"/>
        <w:gridCol w:w="134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区  域</w:t>
            </w:r>
          </w:p>
        </w:tc>
        <w:tc>
          <w:tcPr>
            <w:tcW w:w="134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地  区</w:t>
            </w:r>
          </w:p>
        </w:tc>
        <w:tc>
          <w:tcPr>
            <w:tcW w:w="26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上报情况</w:t>
            </w:r>
          </w:p>
        </w:tc>
        <w:tc>
          <w:tcPr>
            <w:tcW w:w="3894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报告单位情况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6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报告总数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报告占比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（%）</w:t>
            </w:r>
          </w:p>
        </w:tc>
        <w:tc>
          <w:tcPr>
            <w:tcW w:w="119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应上报单位数量</w:t>
            </w:r>
          </w:p>
        </w:tc>
        <w:tc>
          <w:tcPr>
            <w:tcW w:w="1347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已上报单位数量</w:t>
            </w:r>
          </w:p>
        </w:tc>
        <w:tc>
          <w:tcPr>
            <w:tcW w:w="1348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上报率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8"/>
              </w:rPr>
              <w:t>一主两副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8"/>
              </w:rPr>
              <w:t>城市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武汉市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1842</w:t>
            </w:r>
          </w:p>
        </w:tc>
        <w:tc>
          <w:tcPr>
            <w:tcW w:w="14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70.76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69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41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8"/>
              </w:rPr>
            </w:pPr>
          </w:p>
        </w:tc>
        <w:tc>
          <w:tcPr>
            <w:tcW w:w="134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襄阳市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2.34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8"/>
              </w:rPr>
            </w:pPr>
          </w:p>
        </w:tc>
        <w:tc>
          <w:tcPr>
            <w:tcW w:w="1347" w:type="dxa"/>
            <w:tcBorders>
              <w:left w:val="single" w:color="auto" w:sz="4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宜昌市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25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8"/>
              </w:rPr>
              <w:t>其他市州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荆门市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孝感市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黄冈市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荆州市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鄂州市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恩施州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黄石市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十堰市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随州市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000000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咸宁市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8"/>
              </w:rPr>
              <w:t>直管市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潜江市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37</w:t>
            </w: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仙桃市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</w:p>
        </w:tc>
        <w:tc>
          <w:tcPr>
            <w:tcW w:w="1347" w:type="dxa"/>
            <w:tcBorders>
              <w:left w:val="single" w:color="auto" w:sz="4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天门市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sz w:val="24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8"/>
              </w:rPr>
              <w:t>神农架林区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神农架林区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2603</w:t>
            </w:r>
          </w:p>
        </w:tc>
        <w:tc>
          <w:tcPr>
            <w:tcW w:w="149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283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92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32.51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方正仿宋_GBK" w:hAnsi="仿宋_GB2312" w:eastAsia="方正仿宋_GBK" w:cs="仿宋_GB2312"/>
          <w:bCs/>
          <w:kern w:val="0"/>
          <w:sz w:val="24"/>
          <w:szCs w:val="18"/>
        </w:rPr>
      </w:pPr>
      <w:r>
        <w:rPr>
          <w:rFonts w:hint="eastAsia" w:ascii="方正仿宋_GBK" w:eastAsia="方正仿宋_GBK"/>
          <w:sz w:val="24"/>
        </w:rPr>
        <w:t>注：四大类型</w:t>
      </w:r>
      <w:r>
        <w:rPr>
          <w:rFonts w:ascii="方正仿宋_GBK" w:eastAsia="方正仿宋_GBK"/>
          <w:sz w:val="24"/>
        </w:rPr>
        <w:t>区域</w:t>
      </w:r>
      <w:r>
        <w:rPr>
          <w:rFonts w:hint="eastAsia" w:ascii="方正仿宋_GBK" w:eastAsia="方正仿宋_GBK"/>
          <w:sz w:val="24"/>
        </w:rPr>
        <w:t>内，以报告总数从高到低排序。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14" w:right="1588" w:bottom="1588" w:left="1588" w:header="851" w:footer="1134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color w:val="000000"/>
        <w:sz w:val="28"/>
        <w:szCs w:val="28"/>
      </w:rPr>
    </w:pP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PAGE   \* MERGEFORMAT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Fonts w:ascii="宋体" w:hAnsi="宋体"/>
        <w:color w:val="000000"/>
        <w:sz w:val="28"/>
        <w:szCs w:val="28"/>
        <w:lang w:val="zh-CN"/>
      </w:rPr>
      <w:t>-</w:t>
    </w:r>
    <w:r>
      <w:rPr>
        <w:rFonts w:ascii="宋体" w:hAnsi="宋体"/>
        <w:color w:val="000000"/>
        <w:sz w:val="28"/>
        <w:szCs w:val="28"/>
      </w:rPr>
      <w:t xml:space="preserve"> 5 -</w:t>
    </w:r>
    <w:r>
      <w:rPr>
        <w:rFonts w:ascii="宋体" w:hAnsi="宋体"/>
        <w:color w:val="000000"/>
        <w:sz w:val="28"/>
        <w:szCs w:val="28"/>
      </w:rPr>
      <w:fldChar w:fldCharType="end"/>
    </w:r>
  </w:p>
  <w:p>
    <w:pPr>
      <w:pStyle w:val="2"/>
      <w:ind w:right="360" w:firstLine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color w:val="000000"/>
        <w:sz w:val="28"/>
        <w:szCs w:val="28"/>
      </w:rPr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 xml:space="preserve"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2 -</w:t>
    </w:r>
    <w:r>
      <w:rPr>
        <w:rFonts w:ascii="宋体" w:hAnsi="宋体"/>
        <w:color w:val="FFFFFF"/>
        <w:sz w:val="28"/>
        <w:szCs w:val="28"/>
      </w:rPr>
      <w:fldChar w:fldCharType="end"/>
    </w: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PAGE   \* MERGEFORMAT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Fonts w:ascii="宋体" w:hAnsi="宋体"/>
        <w:color w:val="000000"/>
        <w:sz w:val="28"/>
        <w:szCs w:val="28"/>
        <w:lang w:val="zh-CN"/>
      </w:rPr>
      <w:t>-</w:t>
    </w:r>
    <w:r>
      <w:rPr>
        <w:rFonts w:ascii="宋体" w:hAnsi="宋体"/>
        <w:color w:val="000000"/>
        <w:sz w:val="28"/>
        <w:szCs w:val="28"/>
      </w:rPr>
      <w:t xml:space="preserve"> 2 -</w:t>
    </w:r>
    <w:r>
      <w:rPr>
        <w:rFonts w:ascii="宋体" w:hAnsi="宋体"/>
        <w:color w:val="000000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AAFF1"/>
    <w:multiLevelType w:val="multilevel"/>
    <w:tmpl w:val="F72AAFF1"/>
    <w:lvl w:ilvl="0" w:tentative="0">
      <w:start w:val="1"/>
      <w:numFmt w:val="chineseCounting"/>
      <w:pStyle w:val="5"/>
      <w:suff w:val="nothing"/>
      <w:lvlText w:val="第%1章　"/>
      <w:lvlJc w:val="left"/>
      <w:pPr>
        <w:ind w:left="0" w:firstLine="402"/>
      </w:pPr>
      <w:rPr>
        <w:rFonts w:hint="eastAsia" w:ascii="黑体" w:hAnsi="黑体" w:eastAsia="黑体" w:cs="黑体"/>
        <w:sz w:val="32"/>
        <w:szCs w:val="32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228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416F4"/>
    <w:rsid w:val="786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打章"/>
    <w:basedOn w:val="1"/>
    <w:uiPriority w:val="0"/>
    <w:pPr>
      <w:numPr>
        <w:ilvl w:val="0"/>
        <w:numId w:val="1"/>
      </w:numPr>
      <w:spacing w:beforeAutospacing="1" w:afterAutospacing="1" w:line="240" w:lineRule="auto"/>
      <w:ind w:firstLine="402"/>
      <w:jc w:val="center"/>
      <w:outlineLvl w:val="0"/>
    </w:pPr>
    <w:rPr>
      <w:rFonts w:hint="eastAsia" w:ascii="仿宋" w:hAnsi="仿宋" w:eastAsia="黑体" w:cs="仿宋"/>
      <w:kern w:val="44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2022-02-10T06:44:00Z</dcterms:created>
  <dc:creator>Administrator</dc:creator>
  <cp:lastModifiedBy>陈伟～jeffreyliebecarol</cp:lastModifiedBy>
  <dcterms:modified xsi:type="dcterms:W3CDTF">2022-04-14T09:02:58Z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DC23612523A0434B82D0F261A0F0CCBD</vt:lpwstr>
  </property>
</Properties>
</file>