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25" w:rsidRDefault="008D6225" w:rsidP="008D6225">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8D6225" w:rsidRDefault="008D6225" w:rsidP="008D6225">
      <w:pPr>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药品检查申诉管理规程</w:t>
      </w:r>
    </w:p>
    <w:p w:rsidR="008D6225" w:rsidRDefault="008D6225" w:rsidP="008D6225">
      <w:pPr>
        <w:spacing w:line="580" w:lineRule="exact"/>
        <w:jc w:val="center"/>
        <w:rPr>
          <w:rFonts w:ascii="方正楷体_GBK" w:eastAsia="方正楷体_GBK" w:hAnsi="方正楷体_GBK" w:cs="方正楷体_GBK"/>
          <w:sz w:val="36"/>
          <w:szCs w:val="36"/>
        </w:rPr>
      </w:pPr>
      <w:r>
        <w:rPr>
          <w:rFonts w:ascii="方正楷体_GBK" w:eastAsia="方正楷体_GBK" w:hAnsi="方正楷体_GBK" w:cs="方正楷体_GBK" w:hint="eastAsia"/>
          <w:spacing w:val="-6"/>
          <w:sz w:val="36"/>
          <w:szCs w:val="36"/>
        </w:rPr>
        <w:t>(征求意见稿)</w:t>
      </w:r>
    </w:p>
    <w:p w:rsidR="008D6225" w:rsidRDefault="008D6225" w:rsidP="008D6225">
      <w:pPr>
        <w:spacing w:line="580" w:lineRule="exact"/>
        <w:rPr>
          <w:rFonts w:ascii="方正黑体_GBK" w:eastAsia="方正黑体_GBK" w:hAnsi="方正黑体_GBK" w:cs="方正黑体_GBK"/>
          <w:spacing w:val="-13"/>
          <w:sz w:val="32"/>
          <w:szCs w:val="32"/>
        </w:rPr>
      </w:pPr>
      <w:r>
        <w:rPr>
          <w:rFonts w:ascii="方正黑体_GBK" w:eastAsia="方正黑体_GBK" w:hAnsi="方正黑体_GBK" w:cs="方正黑体_GBK" w:hint="eastAsia"/>
          <w:spacing w:val="-13"/>
          <w:sz w:val="32"/>
          <w:szCs w:val="32"/>
        </w:rPr>
        <w:t>1</w:t>
      </w:r>
      <w:r>
        <w:rPr>
          <w:rFonts w:ascii="方正黑体_GBK" w:eastAsia="方正黑体_GBK" w:hAnsi="方正黑体_GBK" w:cs="方正黑体_GBK" w:hint="eastAsia"/>
          <w:spacing w:val="6"/>
          <w:sz w:val="32"/>
          <w:szCs w:val="32"/>
        </w:rPr>
        <w:t xml:space="preserve"> </w:t>
      </w:r>
      <w:r>
        <w:rPr>
          <w:rFonts w:ascii="方正黑体_GBK" w:eastAsia="方正黑体_GBK" w:hAnsi="方正黑体_GBK" w:cs="方正黑体_GBK" w:hint="eastAsia"/>
          <w:spacing w:val="-13"/>
          <w:sz w:val="32"/>
          <w:szCs w:val="32"/>
        </w:rPr>
        <w:t>目的</w:t>
      </w:r>
    </w:p>
    <w:p w:rsidR="008D6225" w:rsidRDefault="008D6225" w:rsidP="008D6225">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为规范对药品检查过程及结果处置申诉管理，保护被检查单位合法权益，结合我省药品监督检查工作实际，特制定本规程。</w:t>
      </w:r>
    </w:p>
    <w:p w:rsidR="008D6225" w:rsidRDefault="008D6225" w:rsidP="008D6225">
      <w:pPr>
        <w:spacing w:line="580" w:lineRule="exact"/>
        <w:rPr>
          <w:rFonts w:ascii="方正黑体_GBK" w:eastAsia="方正黑体_GBK" w:hAnsi="方正黑体_GBK" w:cs="方正黑体_GBK"/>
          <w:spacing w:val="-13"/>
          <w:sz w:val="32"/>
          <w:szCs w:val="32"/>
        </w:rPr>
      </w:pPr>
      <w:r>
        <w:rPr>
          <w:rFonts w:ascii="方正黑体_GBK" w:eastAsia="方正黑体_GBK" w:hAnsi="方正黑体_GBK" w:cs="方正黑体_GBK" w:hint="eastAsia"/>
          <w:spacing w:val="-13"/>
          <w:sz w:val="32"/>
          <w:szCs w:val="32"/>
        </w:rPr>
        <w:t>2 适用范围</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本规程适用于药品检查申诉机制建立及实施的行政处理措施申诉处置管理。</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本规程不适用药品检查实施的行政处罚措施听证处置管理。</w:t>
      </w:r>
    </w:p>
    <w:p w:rsidR="008D6225" w:rsidRDefault="008D6225" w:rsidP="008D6225">
      <w:pPr>
        <w:spacing w:line="580" w:lineRule="exact"/>
        <w:rPr>
          <w:rFonts w:ascii="方正黑体_GBK" w:eastAsia="方正黑体_GBK" w:hAnsi="方正黑体_GBK" w:cs="方正黑体_GBK"/>
          <w:spacing w:val="-13"/>
          <w:sz w:val="32"/>
          <w:szCs w:val="32"/>
        </w:rPr>
      </w:pPr>
      <w:r>
        <w:rPr>
          <w:rFonts w:ascii="方正黑体_GBK" w:eastAsia="方正黑体_GBK" w:hAnsi="方正黑体_GBK" w:cs="方正黑体_GBK" w:hint="eastAsia"/>
          <w:spacing w:val="-13"/>
          <w:sz w:val="32"/>
          <w:szCs w:val="32"/>
        </w:rPr>
        <w:t>3 引用文件</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3.1《中华人民共和国行政复议法》</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3.2 中华人民共和国行政处罚法》</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3.3《市场监督管理行政处罚听证办法》（市场监督管理</w:t>
      </w:r>
      <w:r>
        <w:rPr>
          <w:rFonts w:ascii="仿宋" w:eastAsia="仿宋" w:hAnsi="仿宋" w:cs="Times New Roman"/>
          <w:sz w:val="32"/>
          <w:szCs w:val="32"/>
        </w:rPr>
        <w:t>总局令第42号</w:t>
      </w:r>
      <w:r>
        <w:rPr>
          <w:rFonts w:ascii="仿宋" w:eastAsia="仿宋" w:hAnsi="仿宋" w:cs="Times New Roman" w:hint="eastAsia"/>
          <w:sz w:val="32"/>
          <w:szCs w:val="32"/>
        </w:rPr>
        <w:t>）</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3.4 PIC/S审核清单--解释性指南（PS/W1/2005）PIC/S Audit Checklist-Interpretion Guide</w:t>
      </w:r>
    </w:p>
    <w:p w:rsidR="008D6225" w:rsidRDefault="008D6225" w:rsidP="008D6225">
      <w:pPr>
        <w:spacing w:line="580" w:lineRule="exact"/>
        <w:rPr>
          <w:rFonts w:ascii="方正黑体_GBK" w:eastAsia="方正黑体_GBK" w:hAnsi="方正黑体_GBK" w:cs="方正黑体_GBK"/>
          <w:spacing w:val="-13"/>
          <w:sz w:val="32"/>
          <w:szCs w:val="32"/>
        </w:rPr>
      </w:pPr>
      <w:r>
        <w:rPr>
          <w:rFonts w:ascii="方正黑体_GBK" w:eastAsia="方正黑体_GBK" w:hAnsi="方正黑体_GBK" w:cs="方正黑体_GBK" w:hint="eastAsia"/>
          <w:spacing w:val="-13"/>
          <w:sz w:val="32"/>
          <w:szCs w:val="32"/>
        </w:rPr>
        <w:t>4 术语和定义</w:t>
      </w:r>
    </w:p>
    <w:p w:rsidR="008D6225" w:rsidRDefault="008D6225" w:rsidP="008D6225">
      <w:pPr>
        <w:widowControl/>
        <w:kinsoku w:val="0"/>
        <w:autoSpaceDE w:val="0"/>
        <w:autoSpaceDN w:val="0"/>
        <w:adjustRightInd w:val="0"/>
        <w:snapToGrid w:val="0"/>
        <w:spacing w:line="58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t>4.1 申诉：本规程是指药品被检查单位认为检查组或药品机构对某一问题的处理结果不正确，而向药品监督管理部门申述理由，请求重新处理或予以纠正的行为。</w:t>
      </w:r>
    </w:p>
    <w:p w:rsidR="008D6225" w:rsidRDefault="008D6225" w:rsidP="008D6225">
      <w:pPr>
        <w:widowControl/>
        <w:kinsoku w:val="0"/>
        <w:autoSpaceDE w:val="0"/>
        <w:autoSpaceDN w:val="0"/>
        <w:adjustRightInd w:val="0"/>
        <w:snapToGrid w:val="0"/>
        <w:spacing w:line="58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lastRenderedPageBreak/>
        <w:t>4.2 陈述申辩笔录：本规程是指是药品检查活动中记录被检查单位当事人口头陈述申辩意见时所使用的检查记录文件。陈述申辩内容应当写明当事人陈述申辩的具体请求和所依据的事实、理由。如当事人书面提交陈述申辩意见的，可以不使用本记录文件。</w:t>
      </w:r>
    </w:p>
    <w:p w:rsidR="008D6225" w:rsidRDefault="008D6225" w:rsidP="008D6225">
      <w:pPr>
        <w:spacing w:line="5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pacing w:val="-13"/>
          <w:sz w:val="32"/>
          <w:szCs w:val="32"/>
        </w:rPr>
        <w:t>5 职责</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5.1</w:t>
      </w:r>
      <w:r>
        <w:rPr>
          <w:rFonts w:ascii="仿宋" w:eastAsia="仿宋" w:hAnsi="仿宋" w:cs="Times New Roman"/>
          <w:sz w:val="32"/>
          <w:szCs w:val="32"/>
        </w:rPr>
        <w:t xml:space="preserve"> </w:t>
      </w:r>
      <w:r>
        <w:rPr>
          <w:rFonts w:ascii="仿宋" w:eastAsia="仿宋" w:hAnsi="仿宋" w:cs="Times New Roman" w:hint="eastAsia"/>
          <w:sz w:val="32"/>
          <w:szCs w:val="32"/>
        </w:rPr>
        <w:t>对检查不符合项/缺陷有异议：由药品检查派出机构，包括省药品监督管理局药品审评检查中心（以下简称药品检查中心）、省药监局各分局等负责处理。</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如现场检查有异议，检查组负责将检查单位书面陈述申辩材料及证据材料提交药品检查派出机构。</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5.2 对行政处理措施有异议：由省药监局药品生产监管处或省药监局各分局等负责处理。</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需要听证的，由省药监局政策法规处负责组织实施。</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5.3 对行政处罚措施有异议：由省药监局稽查处负责处理，并制定听证管理有关管理规程。</w:t>
      </w:r>
    </w:p>
    <w:p w:rsidR="008D6225" w:rsidRDefault="008D6225" w:rsidP="008D6225">
      <w:pPr>
        <w:spacing w:line="580" w:lineRule="exact"/>
        <w:rPr>
          <w:rFonts w:ascii="方正黑体_GBK" w:eastAsia="方正黑体_GBK" w:hAnsi="方正黑体_GBK" w:cs="方正黑体_GBK"/>
          <w:spacing w:val="-13"/>
          <w:sz w:val="32"/>
          <w:szCs w:val="32"/>
        </w:rPr>
      </w:pPr>
      <w:r>
        <w:rPr>
          <w:rFonts w:ascii="方正黑体_GBK" w:eastAsia="方正黑体_GBK" w:hAnsi="方正黑体_GBK" w:cs="方正黑体_GBK" w:hint="eastAsia"/>
          <w:spacing w:val="-13"/>
          <w:sz w:val="32"/>
          <w:szCs w:val="32"/>
        </w:rPr>
        <w:t>6 管理要求</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6.1 申诉程序分为两种程序：陈述申辩程序和听证程序。除现场检查时，被检查单位提出陈述申辩资料视同对药品检查结果提出申诉申请。其他需要提出申诉的，在收到相关告知性文件3个工作内提交《对药品检查结果及其处置申诉申请表》（附件1）。</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 陈述申辩程序</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6.2.1 在现场检查过程中，经与药品检查组沟通后，仍对</w:t>
      </w:r>
      <w:r>
        <w:rPr>
          <w:rFonts w:ascii="仿宋" w:eastAsia="仿宋" w:hAnsi="仿宋" w:cs="Times New Roman" w:hint="eastAsia"/>
          <w:sz w:val="32"/>
          <w:szCs w:val="32"/>
        </w:rPr>
        <w:lastRenderedPageBreak/>
        <w:t>检查不符合项/缺陷有异议的，被检查单位可以在末次会议结束前向检查组提交书面申诉资料及其相关证据性文件；</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检查组应当将申诉资料连同药品检查报告一并提交药品检查派出机构；</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6.2.2 被检查单位在收到药品检查简略报告及其不符合项/缺陷表等书面文件如有异议，包括按照《药品GMP检查缺陷分类指南》合并、升级的，可以在3个工作日内向药品检查派出机构提出申诉申请，并提交相关证据性文件；</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6.2.3 药品检查派出机构应当在5个工作日内书面回复被检查单位，并明确接受或不予接受；</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如对检查不符合项/缺陷及提供相关的证据性文件需要进行调查和核实的，药品检查派出机构可以另派出检查组进行现场调查，必要时询问检查组以及被检查单位相关当事人，并出具药品检查现场调查笔录。现场调查时间不计算在5个工作日内；</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6.2.4 对综合评定意见有异议的，药品检查派出机构可组织相关专家、高级检查员进行最终综合评定。被检查单位可以邀请参加会议进行陈述申辩；</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必要时，药品检查派出机构邀请本次检查组及现场调查检查员列席会议。如省局分局可以委托药品检查中心进行最终综合评定；</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6.2.5 最终综合评定会议应当按照《药品检查综合评定管理规程》进行，并做好《药品检查陈述申辩笔录》（见附件2）；</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6.2.6 对药品监督管理部门作为</w:t>
      </w:r>
      <w:r>
        <w:rPr>
          <w:rFonts w:ascii="仿宋" w:eastAsia="仿宋" w:hAnsi="仿宋" w:cs="Times New Roman"/>
          <w:sz w:val="32"/>
          <w:szCs w:val="32"/>
        </w:rPr>
        <w:t>暂停生产、销售、使用等</w:t>
      </w:r>
      <w:r>
        <w:rPr>
          <w:rFonts w:ascii="仿宋" w:eastAsia="仿宋" w:hAnsi="仿宋" w:cs="Times New Roman" w:hint="eastAsia"/>
          <w:sz w:val="32"/>
          <w:szCs w:val="32"/>
        </w:rPr>
        <w:lastRenderedPageBreak/>
        <w:t>行政处理</w:t>
      </w:r>
      <w:r>
        <w:rPr>
          <w:rFonts w:ascii="仿宋" w:eastAsia="仿宋" w:hAnsi="仿宋" w:cs="Times New Roman"/>
          <w:sz w:val="32"/>
          <w:szCs w:val="32"/>
        </w:rPr>
        <w:t>措施</w:t>
      </w:r>
      <w:r>
        <w:rPr>
          <w:rFonts w:ascii="仿宋" w:eastAsia="仿宋" w:hAnsi="仿宋" w:cs="Times New Roman" w:hint="eastAsia"/>
          <w:sz w:val="32"/>
          <w:szCs w:val="32"/>
        </w:rPr>
        <w:t>事前告知书仍有异议的，被检查单位在收到事先告知书3个工作内日内，应向省局药品生产监管处或分局提出异议申请。</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如被检查单位未申请要求听证的，由作出行政处理措施的药品监管部门按照本规程在5个工作日内，组织相关专家及高级检查检查员进行最终合规会议审定，并做好《药品检查陈述申辩笔录》。</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6.3 听证程序</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6.3.1 对6.2.6规定的情形，如被检查单位申请要求听证的，按照《药品检查行政处理措施听证程序》（见附件3）进行，做好听证笔录，并出具听证报告；</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6.3.2 药品检查行政处理措施听证由省局政策法规处组织实施；</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6.3.3 药品监督管理部门组织相关专家及高级检查检查员进行召开最终合规会议，并根据听证报告作出最终行政处理措施；</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6.3.4 对6.2.6规定的情形要求申诉的，药品监督管理部门对最终行政处理措施的决定，必须书面通知被检查单位；</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6.3.5 药品监督管理部门最终行政处理措施的决定应当在7个工作内完成。其中听证程序所需时间不计算在内。</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6.4 其他管理规定</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6.4.1 药品检查机构受理被检查单位申诉申请不得向申请人收取任何费用；</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6.4.2 药品检查机构应当保护被检查单位申诉权利，不得</w:t>
      </w:r>
      <w:r>
        <w:rPr>
          <w:rFonts w:ascii="仿宋" w:eastAsia="仿宋" w:hAnsi="仿宋" w:cs="Times New Roman" w:hint="eastAsia"/>
          <w:sz w:val="32"/>
          <w:szCs w:val="32"/>
        </w:rPr>
        <w:lastRenderedPageBreak/>
        <w:t>因被检查单位申诉申请而发启与现场调查无关的有因检查或飞行检查；</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6.4.3 对参加的最终综合评定会议的合规审核会议人员需签署《药品检查员廉政承诺及无利益冲突声明》。如与被检查单位发生利益冲突需要回避的，应当按照《药品检查人员利益冲突回避管理规程》执行。</w:t>
      </w:r>
    </w:p>
    <w:p w:rsidR="008D6225" w:rsidRDefault="008D6225" w:rsidP="008D6225">
      <w:pPr>
        <w:spacing w:line="580" w:lineRule="exact"/>
        <w:rPr>
          <w:rFonts w:ascii="方正黑体_GBK" w:eastAsia="方正黑体_GBK" w:hAnsi="方正黑体_GBK" w:cs="方正黑体_GBK"/>
          <w:spacing w:val="-13"/>
          <w:sz w:val="32"/>
          <w:szCs w:val="32"/>
        </w:rPr>
      </w:pPr>
      <w:r>
        <w:rPr>
          <w:rFonts w:ascii="方正黑体_GBK" w:eastAsia="方正黑体_GBK" w:hAnsi="方正黑体_GBK" w:cs="方正黑体_GBK" w:hint="eastAsia"/>
          <w:spacing w:val="-13"/>
          <w:sz w:val="32"/>
          <w:szCs w:val="32"/>
        </w:rPr>
        <w:t>7 附件</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附件2-1 《对药品检查结果及其处置申诉申请表》</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附件2-2 《药品检查陈述申辩笔录》</w:t>
      </w:r>
    </w:p>
    <w:p w:rsidR="008D6225" w:rsidRDefault="008D6225" w:rsidP="008D6225">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附件2-3 《药品检查行政处理措施听证程序》</w:t>
      </w:r>
    </w:p>
    <w:p w:rsidR="008D6225" w:rsidRDefault="008D6225" w:rsidP="008D6225">
      <w:pPr>
        <w:spacing w:line="580" w:lineRule="exact"/>
        <w:ind w:firstLineChars="200" w:firstLine="640"/>
        <w:rPr>
          <w:rFonts w:ascii="仿宋" w:eastAsia="仿宋" w:hAnsi="仿宋" w:cs="Times New Roman"/>
          <w:sz w:val="32"/>
          <w:szCs w:val="32"/>
        </w:rPr>
      </w:pPr>
    </w:p>
    <w:p w:rsidR="008D6225" w:rsidRDefault="008D6225" w:rsidP="008D6225">
      <w:pPr>
        <w:spacing w:beforeLines="50" w:before="120" w:afterLines="50" w:after="120" w:line="580" w:lineRule="exact"/>
        <w:jc w:val="center"/>
        <w:rPr>
          <w:rFonts w:ascii="仿宋" w:eastAsia="仿宋" w:hAnsi="仿宋"/>
          <w:b/>
          <w:bCs/>
          <w:sz w:val="32"/>
          <w:szCs w:val="32"/>
        </w:rPr>
        <w:sectPr w:rsidR="008D6225">
          <w:headerReference w:type="default" r:id="rId6"/>
          <w:footerReference w:type="default" r:id="rId7"/>
          <w:pgSz w:w="11900" w:h="16840"/>
          <w:pgMar w:top="1440" w:right="1701" w:bottom="1440" w:left="1701" w:header="851" w:footer="851" w:gutter="0"/>
          <w:cols w:space="720"/>
          <w:docGrid w:linePitch="312"/>
        </w:sectPr>
      </w:pPr>
    </w:p>
    <w:p w:rsidR="008D6225" w:rsidRDefault="008D6225" w:rsidP="008D6225">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附件2-1</w:t>
      </w:r>
    </w:p>
    <w:p w:rsidR="008D6225" w:rsidRDefault="008D6225" w:rsidP="008D6225">
      <w:pPr>
        <w:spacing w:beforeLines="50" w:before="120" w:afterLines="50" w:after="12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对药品检查结果及其处置申诉申请表</w:t>
      </w:r>
    </w:p>
    <w:p w:rsidR="008D6225" w:rsidRDefault="008D6225" w:rsidP="008D6225">
      <w:pPr>
        <w:spacing w:line="580" w:lineRule="exact"/>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编号：</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2"/>
        <w:gridCol w:w="2147"/>
        <w:gridCol w:w="1331"/>
        <w:gridCol w:w="2998"/>
      </w:tblGrid>
      <w:tr w:rsidR="008D6225" w:rsidTr="00B86A61">
        <w:trPr>
          <w:trHeight w:val="471"/>
        </w:trPr>
        <w:tc>
          <w:tcPr>
            <w:tcW w:w="1185" w:type="pct"/>
            <w:tcBorders>
              <w:top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检查事项</w:t>
            </w:r>
          </w:p>
        </w:tc>
        <w:tc>
          <w:tcPr>
            <w:tcW w:w="3815" w:type="pct"/>
            <w:gridSpan w:val="3"/>
            <w:tcBorders>
              <w:top w:val="single" w:sz="4" w:space="0" w:color="auto"/>
              <w:left w:val="single" w:sz="4" w:space="0" w:color="auto"/>
              <w:bottom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p>
        </w:tc>
      </w:tr>
      <w:tr w:rsidR="008D6225" w:rsidTr="00B86A61">
        <w:trPr>
          <w:trHeight w:val="471"/>
        </w:trPr>
        <w:tc>
          <w:tcPr>
            <w:tcW w:w="1185" w:type="pct"/>
            <w:tcBorders>
              <w:top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检查通知编号</w:t>
            </w:r>
          </w:p>
        </w:tc>
        <w:tc>
          <w:tcPr>
            <w:tcW w:w="3815" w:type="pct"/>
            <w:gridSpan w:val="3"/>
            <w:tcBorders>
              <w:top w:val="single" w:sz="4" w:space="0" w:color="auto"/>
              <w:left w:val="single" w:sz="4" w:space="0" w:color="auto"/>
              <w:bottom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p>
        </w:tc>
      </w:tr>
      <w:tr w:rsidR="008D6225" w:rsidTr="00B86A61">
        <w:trPr>
          <w:trHeight w:val="471"/>
        </w:trPr>
        <w:tc>
          <w:tcPr>
            <w:tcW w:w="1185" w:type="pct"/>
            <w:tcBorders>
              <w:top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申请人</w:t>
            </w:r>
          </w:p>
        </w:tc>
        <w:tc>
          <w:tcPr>
            <w:tcW w:w="3815" w:type="pct"/>
            <w:gridSpan w:val="3"/>
            <w:tcBorders>
              <w:top w:val="single" w:sz="4" w:space="0" w:color="auto"/>
              <w:left w:val="single" w:sz="4" w:space="0" w:color="auto"/>
              <w:bottom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p>
        </w:tc>
      </w:tr>
      <w:tr w:rsidR="008D6225" w:rsidTr="00B86A61">
        <w:trPr>
          <w:trHeight w:val="471"/>
        </w:trPr>
        <w:tc>
          <w:tcPr>
            <w:tcW w:w="1185" w:type="pct"/>
            <w:tcBorders>
              <w:top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药品检查派出机构</w:t>
            </w:r>
          </w:p>
        </w:tc>
        <w:tc>
          <w:tcPr>
            <w:tcW w:w="3815" w:type="pct"/>
            <w:gridSpan w:val="3"/>
            <w:tcBorders>
              <w:top w:val="single" w:sz="4" w:space="0" w:color="auto"/>
              <w:left w:val="single" w:sz="4" w:space="0" w:color="auto"/>
              <w:bottom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p>
        </w:tc>
      </w:tr>
      <w:tr w:rsidR="008D6225" w:rsidTr="00B86A61">
        <w:trPr>
          <w:trHeight w:val="471"/>
        </w:trPr>
        <w:tc>
          <w:tcPr>
            <w:tcW w:w="1185" w:type="pct"/>
            <w:tcBorders>
              <w:top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联系人</w:t>
            </w:r>
          </w:p>
        </w:tc>
        <w:tc>
          <w:tcPr>
            <w:tcW w:w="1265" w:type="pct"/>
            <w:tcBorders>
              <w:top w:val="single" w:sz="4" w:space="0" w:color="auto"/>
              <w:left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联系电话</w:t>
            </w:r>
          </w:p>
        </w:tc>
        <w:tc>
          <w:tcPr>
            <w:tcW w:w="1766" w:type="pct"/>
            <w:tcBorders>
              <w:top w:val="single" w:sz="4" w:space="0" w:color="auto"/>
              <w:left w:val="single" w:sz="4" w:space="0" w:color="auto"/>
              <w:bottom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p>
        </w:tc>
      </w:tr>
      <w:tr w:rsidR="008D6225" w:rsidTr="00B86A61">
        <w:trPr>
          <w:trHeight w:val="90"/>
        </w:trPr>
        <w:tc>
          <w:tcPr>
            <w:tcW w:w="1185" w:type="pct"/>
            <w:tcBorders>
              <w:top w:val="single" w:sz="4" w:space="0" w:color="auto"/>
              <w:bottom w:val="single" w:sz="4" w:space="0" w:color="auto"/>
              <w:right w:val="single" w:sz="4" w:space="0" w:color="auto"/>
            </w:tcBorders>
            <w:vAlign w:val="center"/>
          </w:tcPr>
          <w:p w:rsidR="008D6225" w:rsidRDefault="008D6225" w:rsidP="00B86A61">
            <w:pPr>
              <w:spacing w:line="58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申诉内容及举证</w:t>
            </w:r>
          </w:p>
        </w:tc>
        <w:tc>
          <w:tcPr>
            <w:tcW w:w="3815" w:type="pct"/>
            <w:gridSpan w:val="3"/>
            <w:tcBorders>
              <w:top w:val="single" w:sz="4" w:space="0" w:color="auto"/>
              <w:left w:val="single" w:sz="4" w:space="0" w:color="auto"/>
              <w:bottom w:val="single" w:sz="4" w:space="0" w:color="auto"/>
            </w:tcBorders>
            <w:vAlign w:val="center"/>
          </w:tcPr>
          <w:p w:rsidR="008D6225" w:rsidRDefault="008D6225" w:rsidP="00B86A61">
            <w:pPr>
              <w:spacing w:line="580" w:lineRule="exact"/>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（如内容多，此表可以扩展）</w:t>
            </w:r>
          </w:p>
          <w:p w:rsidR="008D6225" w:rsidRDefault="008D6225" w:rsidP="00B86A61">
            <w:pPr>
              <w:spacing w:line="580" w:lineRule="exact"/>
              <w:rPr>
                <w:rFonts w:ascii="方正仿宋_GBK" w:eastAsia="方正仿宋_GBK" w:hAnsi="方正仿宋_GBK" w:cs="方正仿宋_GBK"/>
                <w:bCs/>
                <w:sz w:val="24"/>
                <w:szCs w:val="24"/>
              </w:rPr>
            </w:pPr>
          </w:p>
          <w:p w:rsidR="008D6225" w:rsidRDefault="008D6225" w:rsidP="00B86A61">
            <w:pPr>
              <w:spacing w:line="580" w:lineRule="exact"/>
              <w:rPr>
                <w:rFonts w:ascii="方正仿宋_GBK" w:eastAsia="方正仿宋_GBK" w:hAnsi="方正仿宋_GBK" w:cs="方正仿宋_GBK"/>
                <w:bCs/>
                <w:sz w:val="24"/>
                <w:szCs w:val="24"/>
              </w:rPr>
            </w:pPr>
          </w:p>
          <w:p w:rsidR="008D6225" w:rsidRDefault="008D6225" w:rsidP="00B86A61">
            <w:pPr>
              <w:spacing w:line="580" w:lineRule="exact"/>
              <w:rPr>
                <w:rFonts w:ascii="方正仿宋_GBK" w:eastAsia="方正仿宋_GBK" w:hAnsi="方正仿宋_GBK" w:cs="方正仿宋_GBK"/>
                <w:bCs/>
                <w:sz w:val="24"/>
                <w:szCs w:val="24"/>
              </w:rPr>
            </w:pPr>
          </w:p>
          <w:p w:rsidR="008D6225" w:rsidRDefault="008D6225" w:rsidP="00B86A61">
            <w:pPr>
              <w:spacing w:line="580" w:lineRule="exact"/>
              <w:rPr>
                <w:rFonts w:ascii="方正仿宋_GBK" w:eastAsia="方正仿宋_GBK" w:hAnsi="方正仿宋_GBK" w:cs="方正仿宋_GBK"/>
                <w:bCs/>
                <w:sz w:val="24"/>
                <w:szCs w:val="24"/>
              </w:rPr>
            </w:pPr>
          </w:p>
          <w:p w:rsidR="008D6225" w:rsidRDefault="008D6225" w:rsidP="00B86A61">
            <w:pPr>
              <w:spacing w:line="580" w:lineRule="exact"/>
              <w:rPr>
                <w:rFonts w:ascii="方正仿宋_GBK" w:eastAsia="方正仿宋_GBK" w:hAnsi="方正仿宋_GBK" w:cs="方正仿宋_GBK"/>
                <w:bCs/>
                <w:sz w:val="24"/>
                <w:szCs w:val="24"/>
              </w:rPr>
            </w:pPr>
          </w:p>
          <w:p w:rsidR="008D6225" w:rsidRDefault="008D6225" w:rsidP="00B86A61">
            <w:pPr>
              <w:spacing w:line="580" w:lineRule="exact"/>
              <w:rPr>
                <w:rFonts w:ascii="方正仿宋_GBK" w:eastAsia="方正仿宋_GBK" w:hAnsi="方正仿宋_GBK" w:cs="方正仿宋_GBK"/>
                <w:bCs/>
                <w:sz w:val="24"/>
                <w:szCs w:val="24"/>
              </w:rPr>
            </w:pPr>
          </w:p>
        </w:tc>
      </w:tr>
      <w:tr w:rsidR="008D6225" w:rsidTr="00B86A61">
        <w:trPr>
          <w:trHeight w:val="90"/>
        </w:trPr>
        <w:tc>
          <w:tcPr>
            <w:tcW w:w="1185" w:type="pct"/>
            <w:tcBorders>
              <w:top w:val="single" w:sz="4" w:space="0" w:color="auto"/>
              <w:right w:val="single" w:sz="4" w:space="0" w:color="auto"/>
            </w:tcBorders>
            <w:vAlign w:val="center"/>
          </w:tcPr>
          <w:p w:rsidR="008D6225" w:rsidRDefault="008D6225" w:rsidP="00B86A61">
            <w:pPr>
              <w:spacing w:line="58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被检查单位</w:t>
            </w:r>
          </w:p>
          <w:p w:rsidR="008D6225" w:rsidRDefault="008D6225" w:rsidP="00B86A61">
            <w:pPr>
              <w:spacing w:line="580" w:lineRule="exact"/>
              <w:ind w:firstLineChars="200" w:firstLine="4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申请意见</w:t>
            </w:r>
          </w:p>
        </w:tc>
        <w:tc>
          <w:tcPr>
            <w:tcW w:w="3815" w:type="pct"/>
            <w:gridSpan w:val="3"/>
            <w:tcBorders>
              <w:top w:val="single" w:sz="4" w:space="0" w:color="auto"/>
              <w:left w:val="single" w:sz="4" w:space="0" w:color="auto"/>
            </w:tcBorders>
            <w:vAlign w:val="center"/>
          </w:tcPr>
          <w:p w:rsidR="008D6225" w:rsidRDefault="008D6225" w:rsidP="00B86A61">
            <w:pPr>
              <w:spacing w:line="580" w:lineRule="exact"/>
              <w:rPr>
                <w:rFonts w:ascii="方正仿宋_GBK" w:eastAsia="方正仿宋_GBK" w:hAnsi="方正仿宋_GBK" w:cs="方正仿宋_GBK"/>
                <w:bCs/>
                <w:sz w:val="24"/>
                <w:szCs w:val="24"/>
              </w:rPr>
            </w:pPr>
          </w:p>
          <w:p w:rsidR="008D6225" w:rsidRDefault="008D6225" w:rsidP="00B86A61">
            <w:pPr>
              <w:spacing w:line="580" w:lineRule="exact"/>
              <w:ind w:firstLineChars="200" w:firstLine="480"/>
              <w:rPr>
                <w:rFonts w:ascii="方正仿宋_GBK" w:eastAsia="方正仿宋_GBK" w:hAnsi="方正仿宋_GBK" w:cs="方正仿宋_GBK"/>
                <w:bCs/>
                <w:sz w:val="24"/>
                <w:szCs w:val="24"/>
              </w:rPr>
            </w:pPr>
          </w:p>
          <w:p w:rsidR="008D6225" w:rsidRDefault="008D6225" w:rsidP="00B86A61">
            <w:pPr>
              <w:spacing w:line="580" w:lineRule="exact"/>
              <w:ind w:firstLineChars="300" w:firstLine="720"/>
              <w:rPr>
                <w:rFonts w:ascii="方正仿宋_GBK" w:eastAsia="方正仿宋_GBK" w:hAnsi="方正仿宋_GBK" w:cs="方正仿宋_GBK"/>
                <w:bCs/>
                <w:sz w:val="24"/>
                <w:szCs w:val="24"/>
              </w:rPr>
            </w:pPr>
          </w:p>
          <w:p w:rsidR="008D6225" w:rsidRDefault="008D6225" w:rsidP="00B86A61">
            <w:pPr>
              <w:spacing w:line="580" w:lineRule="exact"/>
              <w:ind w:firstLineChars="1200" w:firstLine="28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 xml:space="preserve">申请人签章：  </w:t>
            </w:r>
          </w:p>
          <w:p w:rsidR="008D6225" w:rsidRDefault="008D6225" w:rsidP="00B86A61">
            <w:pPr>
              <w:spacing w:line="580" w:lineRule="exact"/>
              <w:ind w:firstLineChars="1200" w:firstLine="2880"/>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申请时间：   年   月  日</w:t>
            </w:r>
          </w:p>
        </w:tc>
      </w:tr>
    </w:tbl>
    <w:p w:rsidR="008D6225" w:rsidRDefault="008D6225" w:rsidP="008D6225">
      <w:pPr>
        <w:spacing w:line="580" w:lineRule="exact"/>
        <w:rPr>
          <w:rFonts w:ascii="仿宋" w:eastAsia="仿宋" w:hAnsi="仿宋"/>
          <w:sz w:val="32"/>
          <w:szCs w:val="32"/>
        </w:rPr>
      </w:pPr>
    </w:p>
    <w:p w:rsidR="008D6225" w:rsidRDefault="008D6225" w:rsidP="008D6225">
      <w:pPr>
        <w:spacing w:line="580" w:lineRule="exact"/>
        <w:rPr>
          <w:rFonts w:ascii="仿宋" w:eastAsia="仿宋" w:hAnsi="仿宋"/>
          <w:sz w:val="32"/>
          <w:szCs w:val="32"/>
        </w:rPr>
      </w:pPr>
    </w:p>
    <w:p w:rsidR="008D6225" w:rsidRDefault="008D6225" w:rsidP="008D6225">
      <w:pPr>
        <w:spacing w:line="580" w:lineRule="exact"/>
        <w:rPr>
          <w:rFonts w:ascii="仿宋" w:eastAsia="仿宋" w:hAnsi="仿宋" w:cs="Times New Roman"/>
          <w:sz w:val="32"/>
          <w:szCs w:val="32"/>
          <w:lang w:bidi="ar"/>
        </w:rPr>
        <w:sectPr w:rsidR="008D6225">
          <w:pgSz w:w="11900" w:h="16840"/>
          <w:pgMar w:top="1440" w:right="1701" w:bottom="1440" w:left="1701" w:header="851" w:footer="851" w:gutter="0"/>
          <w:cols w:space="720"/>
          <w:docGrid w:linePitch="312"/>
        </w:sectPr>
      </w:pPr>
    </w:p>
    <w:p w:rsidR="008D6225" w:rsidRDefault="008D6225" w:rsidP="008D6225">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附件2-2</w:t>
      </w:r>
    </w:p>
    <w:p w:rsidR="008D6225" w:rsidRDefault="008D6225" w:rsidP="008D6225">
      <w:pPr>
        <w:pStyle w:val="1"/>
        <w:keepNext w:val="0"/>
        <w:keepLines w:val="0"/>
        <w:overflowPunct w:val="0"/>
        <w:spacing w:beforeLines="50" w:before="120" w:afterLines="50" w:after="120" w:line="580" w:lineRule="exact"/>
        <w:rPr>
          <w:rFonts w:ascii="方正小标宋简体" w:hAnsi="方正小标宋简体" w:cs="方正小标宋简体"/>
          <w:b w:val="0"/>
          <w:bCs w:val="0"/>
          <w:sz w:val="44"/>
        </w:rPr>
      </w:pPr>
      <w:r>
        <w:rPr>
          <w:rFonts w:ascii="方正小标宋简体" w:hAnsi="方正小标宋简体" w:cs="方正小标宋简体" w:hint="eastAsia"/>
          <w:b w:val="0"/>
          <w:bCs w:val="0"/>
          <w:w w:val="95"/>
          <w:sz w:val="44"/>
        </w:rPr>
        <w:t>对药品检查有异议</w:t>
      </w:r>
      <w:r>
        <w:rPr>
          <w:rFonts w:ascii="方正小标宋简体" w:hAnsi="方正小标宋简体" w:cs="方正小标宋简体" w:hint="eastAsia"/>
          <w:b w:val="0"/>
          <w:bCs w:val="0"/>
          <w:sz w:val="44"/>
        </w:rPr>
        <w:t>陈述申辩笔录</w:t>
      </w:r>
    </w:p>
    <w:p w:rsidR="008D6225" w:rsidRDefault="008D6225" w:rsidP="008D6225">
      <w:pPr>
        <w:spacing w:line="580" w:lineRule="exact"/>
        <w:ind w:right="128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编号：</w:t>
      </w:r>
    </w:p>
    <w:p w:rsidR="008D6225" w:rsidRDefault="008D6225" w:rsidP="008D6225">
      <w:pPr>
        <w:pStyle w:val="a7"/>
        <w:tabs>
          <w:tab w:val="left" w:pos="1881"/>
          <w:tab w:val="left" w:pos="9365"/>
        </w:tabs>
        <w:overflowPunct w:val="0"/>
        <w:spacing w:line="580" w:lineRule="exact"/>
        <w:rPr>
          <w:rFonts w:ascii="仿宋" w:eastAsia="仿宋" w:hAnsi="仿宋" w:hint="default"/>
          <w:w w:val="95"/>
          <w:szCs w:val="32"/>
          <w:u w:val="single"/>
        </w:rPr>
      </w:pPr>
      <w:r>
        <w:rPr>
          <w:rFonts w:ascii="仿宋" w:eastAsia="仿宋" w:hAnsi="仿宋"/>
          <w:w w:val="95"/>
          <w:szCs w:val="32"/>
        </w:rPr>
        <w:t>药品检查事由</w:t>
      </w:r>
      <w:r>
        <w:rPr>
          <w:rFonts w:ascii="仿宋" w:eastAsia="仿宋" w:hAnsi="仿宋"/>
          <w:w w:val="95"/>
          <w:szCs w:val="32"/>
          <w:u w:val="single"/>
        </w:rPr>
        <w:tab/>
        <w:t xml:space="preserve">                                                       </w:t>
      </w:r>
    </w:p>
    <w:p w:rsidR="008D6225" w:rsidRDefault="008D6225" w:rsidP="008D6225">
      <w:pPr>
        <w:pStyle w:val="a7"/>
        <w:tabs>
          <w:tab w:val="left" w:pos="1881"/>
          <w:tab w:val="left" w:pos="9365"/>
        </w:tabs>
        <w:overflowPunct w:val="0"/>
        <w:spacing w:line="580" w:lineRule="exact"/>
        <w:rPr>
          <w:rFonts w:ascii="仿宋" w:eastAsia="仿宋" w:hAnsi="仿宋" w:hint="default"/>
          <w:w w:val="95"/>
          <w:szCs w:val="32"/>
          <w:u w:val="single"/>
        </w:rPr>
      </w:pPr>
      <w:r>
        <w:rPr>
          <w:rFonts w:ascii="仿宋" w:eastAsia="仿宋" w:hAnsi="仿宋"/>
          <w:w w:val="95"/>
          <w:szCs w:val="32"/>
        </w:rPr>
        <w:t xml:space="preserve">陈述申辩人 </w:t>
      </w:r>
      <w:r>
        <w:rPr>
          <w:rFonts w:ascii="仿宋" w:eastAsia="仿宋" w:hAnsi="仿宋"/>
          <w:w w:val="95"/>
          <w:szCs w:val="32"/>
          <w:u w:val="single"/>
        </w:rPr>
        <w:tab/>
        <w:t xml:space="preserve">                                                       </w:t>
      </w:r>
    </w:p>
    <w:p w:rsidR="008D6225" w:rsidRDefault="008D6225" w:rsidP="008D6225">
      <w:pPr>
        <w:pStyle w:val="a7"/>
        <w:tabs>
          <w:tab w:val="left" w:pos="1240"/>
          <w:tab w:val="left" w:pos="9365"/>
        </w:tabs>
        <w:overflowPunct w:val="0"/>
        <w:spacing w:line="580" w:lineRule="exact"/>
        <w:rPr>
          <w:rFonts w:ascii="仿宋" w:eastAsia="仿宋" w:hAnsi="仿宋" w:hint="default"/>
          <w:szCs w:val="32"/>
        </w:rPr>
      </w:pPr>
      <w:r>
        <w:rPr>
          <w:rFonts w:ascii="仿宋" w:eastAsia="仿宋" w:hAnsi="仿宋"/>
          <w:szCs w:val="32"/>
        </w:rPr>
        <w:t>时间</w:t>
      </w:r>
      <w:r>
        <w:rPr>
          <w:rFonts w:ascii="仿宋" w:eastAsia="仿宋" w:hAnsi="仿宋"/>
          <w:szCs w:val="32"/>
          <w:u w:val="single"/>
        </w:rPr>
        <w:t xml:space="preserve"> </w:t>
      </w:r>
      <w:r>
        <w:rPr>
          <w:rFonts w:ascii="仿宋" w:eastAsia="仿宋" w:hAnsi="仿宋"/>
          <w:szCs w:val="32"/>
          <w:u w:val="single"/>
        </w:rPr>
        <w:tab/>
      </w:r>
      <w:r>
        <w:rPr>
          <w:rFonts w:ascii="仿宋" w:eastAsia="仿宋" w:hAnsi="仿宋"/>
          <w:szCs w:val="32"/>
        </w:rPr>
        <w:t>年</w:t>
      </w:r>
      <w:r>
        <w:rPr>
          <w:rFonts w:ascii="仿宋" w:eastAsia="仿宋" w:hAnsi="仿宋"/>
          <w:szCs w:val="32"/>
          <w:u w:val="single"/>
        </w:rPr>
        <w:t xml:space="preserve">   </w:t>
      </w:r>
      <w:r>
        <w:rPr>
          <w:rFonts w:ascii="仿宋" w:eastAsia="仿宋" w:hAnsi="仿宋" w:hint="default"/>
          <w:szCs w:val="32"/>
          <w:u w:val="single"/>
        </w:rPr>
        <w:t xml:space="preserve"> </w:t>
      </w:r>
      <w:r>
        <w:rPr>
          <w:rFonts w:ascii="仿宋" w:eastAsia="仿宋" w:hAnsi="仿宋"/>
          <w:szCs w:val="32"/>
        </w:rPr>
        <w:t>月</w:t>
      </w:r>
      <w:r>
        <w:rPr>
          <w:rFonts w:ascii="仿宋" w:eastAsia="仿宋" w:hAnsi="仿宋"/>
          <w:szCs w:val="32"/>
          <w:u w:val="single"/>
        </w:rPr>
        <w:t xml:space="preserve">   </w:t>
      </w:r>
      <w:r>
        <w:rPr>
          <w:rFonts w:ascii="仿宋" w:eastAsia="仿宋" w:hAnsi="仿宋" w:hint="default"/>
          <w:szCs w:val="32"/>
          <w:u w:val="single"/>
        </w:rPr>
        <w:t xml:space="preserve"> </w:t>
      </w:r>
      <w:r>
        <w:rPr>
          <w:rFonts w:ascii="仿宋" w:eastAsia="仿宋" w:hAnsi="仿宋"/>
          <w:szCs w:val="32"/>
        </w:rPr>
        <w:t>日</w:t>
      </w:r>
      <w:r>
        <w:rPr>
          <w:rFonts w:ascii="仿宋" w:eastAsia="仿宋" w:hAnsi="仿宋"/>
          <w:szCs w:val="32"/>
          <w:u w:val="single"/>
        </w:rPr>
        <w:t xml:space="preserve">   </w:t>
      </w:r>
      <w:r>
        <w:rPr>
          <w:rFonts w:ascii="仿宋" w:eastAsia="仿宋" w:hAnsi="仿宋" w:hint="default"/>
          <w:szCs w:val="32"/>
          <w:u w:val="single"/>
        </w:rPr>
        <w:t xml:space="preserve"> </w:t>
      </w:r>
      <w:r>
        <w:rPr>
          <w:rFonts w:ascii="仿宋" w:eastAsia="仿宋" w:hAnsi="仿宋"/>
          <w:szCs w:val="32"/>
        </w:rPr>
        <w:t>时</w:t>
      </w:r>
      <w:r>
        <w:rPr>
          <w:rFonts w:ascii="仿宋" w:eastAsia="仿宋" w:hAnsi="仿宋"/>
          <w:szCs w:val="32"/>
          <w:u w:val="single"/>
        </w:rPr>
        <w:t xml:space="preserve">   </w:t>
      </w:r>
      <w:r>
        <w:rPr>
          <w:rFonts w:ascii="仿宋" w:eastAsia="仿宋" w:hAnsi="仿宋" w:hint="default"/>
          <w:szCs w:val="32"/>
          <w:u w:val="single"/>
        </w:rPr>
        <w:t xml:space="preserve"> </w:t>
      </w:r>
      <w:r>
        <w:rPr>
          <w:rFonts w:ascii="仿宋" w:eastAsia="仿宋" w:hAnsi="仿宋"/>
          <w:szCs w:val="32"/>
        </w:rPr>
        <w:t>分 至</w:t>
      </w:r>
      <w:r>
        <w:rPr>
          <w:rFonts w:ascii="仿宋" w:eastAsia="仿宋" w:hAnsi="仿宋"/>
          <w:szCs w:val="32"/>
          <w:u w:val="single"/>
        </w:rPr>
        <w:t xml:space="preserve">   </w:t>
      </w:r>
      <w:r>
        <w:rPr>
          <w:rFonts w:ascii="仿宋" w:eastAsia="仿宋" w:hAnsi="仿宋" w:hint="default"/>
          <w:szCs w:val="32"/>
          <w:u w:val="single"/>
        </w:rPr>
        <w:t xml:space="preserve"> </w:t>
      </w:r>
      <w:r>
        <w:rPr>
          <w:rFonts w:ascii="仿宋" w:eastAsia="仿宋" w:hAnsi="仿宋"/>
          <w:szCs w:val="32"/>
        </w:rPr>
        <w:t>时</w:t>
      </w:r>
      <w:r>
        <w:rPr>
          <w:rFonts w:ascii="仿宋" w:eastAsia="仿宋" w:hAnsi="仿宋"/>
          <w:spacing w:val="153"/>
          <w:szCs w:val="32"/>
          <w:u w:val="single"/>
        </w:rPr>
        <w:t xml:space="preserve"> </w:t>
      </w:r>
      <w:r>
        <w:rPr>
          <w:rFonts w:ascii="仿宋" w:eastAsia="仿宋" w:hAnsi="仿宋" w:hint="default"/>
          <w:spacing w:val="153"/>
          <w:szCs w:val="32"/>
          <w:u w:val="single"/>
        </w:rPr>
        <w:t xml:space="preserve"> </w:t>
      </w:r>
      <w:r>
        <w:rPr>
          <w:rFonts w:ascii="仿宋" w:eastAsia="仿宋" w:hAnsi="仿宋"/>
          <w:szCs w:val="32"/>
        </w:rPr>
        <w:t>分</w:t>
      </w:r>
    </w:p>
    <w:p w:rsidR="008D6225" w:rsidRDefault="008D6225" w:rsidP="008D6225">
      <w:pPr>
        <w:pStyle w:val="a7"/>
        <w:tabs>
          <w:tab w:val="left" w:pos="2486"/>
          <w:tab w:val="left" w:pos="9365"/>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rPr>
        <w:t>地点</w:t>
      </w:r>
      <w:r>
        <w:rPr>
          <w:rFonts w:ascii="方正仿宋_GBK" w:eastAsia="方正仿宋_GBK" w:hAnsi="方正仿宋_GBK" w:cs="方正仿宋_GBK"/>
          <w:szCs w:val="32"/>
          <w:u w:val="single"/>
        </w:rPr>
        <w:t xml:space="preserve">   </w:t>
      </w:r>
      <w:r>
        <w:rPr>
          <w:rFonts w:ascii="方正仿宋_GBK" w:eastAsia="方正仿宋_GBK" w:hAnsi="方正仿宋_GBK" w:cs="方正仿宋_GBK"/>
          <w:szCs w:val="32"/>
          <w:u w:val="single"/>
        </w:rPr>
        <w:tab/>
        <w:t xml:space="preserve">                                                </w:t>
      </w:r>
    </w:p>
    <w:p w:rsidR="008D6225" w:rsidRDefault="008D6225" w:rsidP="008D6225">
      <w:pPr>
        <w:pStyle w:val="a7"/>
        <w:tabs>
          <w:tab w:val="left" w:pos="4886"/>
          <w:tab w:val="left" w:pos="863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rPr>
        <w:t>检查员</w:t>
      </w:r>
      <w:r>
        <w:rPr>
          <w:rFonts w:ascii="方正仿宋_GBK" w:eastAsia="方正仿宋_GBK" w:hAnsi="方正仿宋_GBK" w:cs="方正仿宋_GBK"/>
          <w:szCs w:val="32"/>
          <w:u w:val="single"/>
        </w:rPr>
        <w:t xml:space="preserve"> </w:t>
      </w:r>
      <w:r>
        <w:rPr>
          <w:rFonts w:ascii="方正仿宋_GBK" w:eastAsia="方正仿宋_GBK" w:hAnsi="方正仿宋_GBK" w:cs="方正仿宋_GBK"/>
          <w:szCs w:val="32"/>
          <w:u w:val="single"/>
        </w:rPr>
        <w:tab/>
        <w:t xml:space="preserve">  </w:t>
      </w:r>
      <w:r>
        <w:rPr>
          <w:rFonts w:ascii="方正仿宋_GBK" w:eastAsia="方正仿宋_GBK" w:hAnsi="方正仿宋_GBK" w:cs="方正仿宋_GBK"/>
          <w:w w:val="95"/>
          <w:szCs w:val="32"/>
        </w:rPr>
        <w:t>记录人</w:t>
      </w:r>
      <w:r>
        <w:rPr>
          <w:rFonts w:ascii="方正仿宋_GBK" w:eastAsia="方正仿宋_GBK" w:hAnsi="方正仿宋_GBK" w:cs="方正仿宋_GBK"/>
          <w:szCs w:val="32"/>
        </w:rPr>
        <w:t>：</w:t>
      </w:r>
      <w:r>
        <w:rPr>
          <w:rFonts w:ascii="方正仿宋_GBK" w:eastAsia="方正仿宋_GBK" w:hAnsi="方正仿宋_GBK" w:cs="方正仿宋_GBK"/>
          <w:w w:val="99"/>
          <w:szCs w:val="32"/>
          <w:u w:val="single"/>
        </w:rPr>
        <w:t xml:space="preserve"> </w:t>
      </w:r>
      <w:r>
        <w:rPr>
          <w:rFonts w:ascii="方正仿宋_GBK" w:eastAsia="方正仿宋_GBK" w:hAnsi="方正仿宋_GBK" w:cs="方正仿宋_GBK"/>
          <w:szCs w:val="32"/>
          <w:u w:val="single"/>
        </w:rPr>
        <w:tab/>
      </w:r>
    </w:p>
    <w:p w:rsidR="008D6225" w:rsidRDefault="008D6225" w:rsidP="008D6225">
      <w:pPr>
        <w:pStyle w:val="a7"/>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w w:val="95"/>
          <w:szCs w:val="32"/>
        </w:rPr>
        <w:t>陈述申辩请求</w:t>
      </w:r>
      <w:r>
        <w:rPr>
          <w:rFonts w:ascii="方正仿宋_GBK" w:eastAsia="方正仿宋_GBK" w:hAnsi="方正仿宋_GBK" w:cs="方正仿宋_GBK"/>
          <w:szCs w:val="32"/>
        </w:rPr>
        <w:t>：</w:t>
      </w:r>
      <w:r>
        <w:rPr>
          <w:rFonts w:ascii="方正仿宋_GBK" w:eastAsia="方正仿宋_GBK" w:hAnsi="方正仿宋_GBK" w:cs="方正仿宋_GBK"/>
          <w:w w:val="99"/>
          <w:szCs w:val="32"/>
          <w:u w:val="single"/>
        </w:rPr>
        <w:t xml:space="preserve"> </w:t>
      </w:r>
      <w:r>
        <w:rPr>
          <w:rFonts w:ascii="方正仿宋_GBK" w:eastAsia="方正仿宋_GBK" w:hAnsi="方正仿宋_GBK" w:cs="方正仿宋_GBK"/>
          <w:szCs w:val="32"/>
          <w:u w:val="single"/>
        </w:rPr>
        <w:tab/>
        <w:t xml:space="preserve">                                                   </w:t>
      </w:r>
    </w:p>
    <w:p w:rsidR="008D6225" w:rsidRDefault="008D6225" w:rsidP="008D6225">
      <w:pPr>
        <w:pStyle w:val="a7"/>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tabs>
          <w:tab w:val="left" w:pos="8456"/>
          <w:tab w:val="left" w:pos="941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w w:val="95"/>
          <w:szCs w:val="32"/>
        </w:rPr>
        <w:t>陈述申辩内容：</w:t>
      </w:r>
      <w:r>
        <w:rPr>
          <w:rFonts w:ascii="方正仿宋_GBK" w:eastAsia="方正仿宋_GBK" w:hAnsi="方正仿宋_GBK" w:cs="方正仿宋_GBK"/>
          <w:w w:val="99"/>
          <w:szCs w:val="32"/>
          <w:u w:val="single"/>
        </w:rPr>
        <w:t xml:space="preserve"> </w:t>
      </w:r>
      <w:r>
        <w:rPr>
          <w:rFonts w:ascii="方正仿宋_GBK" w:eastAsia="方正仿宋_GBK" w:hAnsi="方正仿宋_GBK" w:cs="方正仿宋_GBK"/>
          <w:szCs w:val="32"/>
          <w:u w:val="single"/>
        </w:rPr>
        <w:tab/>
        <w:t xml:space="preserve"> </w:t>
      </w:r>
    </w:p>
    <w:p w:rsidR="008D6225" w:rsidRDefault="008D6225" w:rsidP="008D6225">
      <w:pPr>
        <w:pStyle w:val="a7"/>
        <w:tabs>
          <w:tab w:val="left" w:pos="8456"/>
          <w:tab w:val="left" w:pos="941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tabs>
          <w:tab w:val="left" w:pos="8456"/>
          <w:tab w:val="left" w:pos="941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tabs>
          <w:tab w:val="left" w:pos="8456"/>
          <w:tab w:val="left" w:pos="941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tabs>
          <w:tab w:val="left" w:pos="8456"/>
          <w:tab w:val="left" w:pos="941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tabs>
          <w:tab w:val="left" w:pos="8456"/>
          <w:tab w:val="left" w:pos="9412"/>
        </w:tabs>
        <w:overflowPunct w:val="0"/>
        <w:spacing w:line="580" w:lineRule="exact"/>
        <w:rPr>
          <w:rFonts w:ascii="方正仿宋_GBK" w:eastAsia="方正仿宋_GBK" w:hAnsi="方正仿宋_GBK" w:cs="方正仿宋_GBK" w:hint="default"/>
          <w:szCs w:val="32"/>
          <w:u w:val="single"/>
        </w:rPr>
      </w:pPr>
      <w:r>
        <w:rPr>
          <w:rFonts w:ascii="方正仿宋_GBK" w:eastAsia="方正仿宋_GBK" w:hAnsi="方正仿宋_GBK" w:cs="方正仿宋_GBK"/>
          <w:szCs w:val="32"/>
          <w:u w:val="single"/>
        </w:rPr>
        <w:t xml:space="preserve">                                                                    </w:t>
      </w:r>
    </w:p>
    <w:p w:rsidR="008D6225" w:rsidRDefault="008D6225" w:rsidP="008D6225">
      <w:pPr>
        <w:pStyle w:val="a7"/>
        <w:tabs>
          <w:tab w:val="left" w:pos="7286"/>
        </w:tabs>
        <w:overflowPunct w:val="0"/>
        <w:spacing w:line="580" w:lineRule="exact"/>
        <w:ind w:firstLineChars="900" w:firstLine="2250"/>
        <w:rPr>
          <w:rFonts w:ascii="方正仿宋_GBK" w:eastAsia="方正仿宋_GBK" w:hAnsi="方正仿宋_GBK" w:cs="方正仿宋_GBK" w:hint="default"/>
          <w:szCs w:val="32"/>
          <w:u w:val="single"/>
        </w:rPr>
      </w:pPr>
      <w:r>
        <w:rPr>
          <w:rFonts w:ascii="方正仿宋_GBK" w:eastAsia="方正仿宋_GBK" w:hAnsi="方正仿宋_GBK" w:cs="方正仿宋_GBK"/>
          <w:szCs w:val="32"/>
        </w:rPr>
        <w:t>陈述申辩人签名:</w:t>
      </w:r>
      <w:r>
        <w:rPr>
          <w:rFonts w:ascii="方正仿宋_GBK" w:eastAsia="方正仿宋_GBK" w:hAnsi="方正仿宋_GBK" w:cs="方正仿宋_GBK"/>
          <w:szCs w:val="32"/>
          <w:u w:val="single"/>
        </w:rPr>
        <w:t xml:space="preserve">                      年   月</w:t>
      </w:r>
      <w:r>
        <w:rPr>
          <w:rFonts w:ascii="方正仿宋_GBK" w:eastAsia="方正仿宋_GBK" w:hAnsi="方正仿宋_GBK" w:cs="方正仿宋_GBK"/>
          <w:spacing w:val="158"/>
          <w:szCs w:val="32"/>
          <w:u w:val="single"/>
        </w:rPr>
        <w:t xml:space="preserve"> </w:t>
      </w:r>
      <w:r>
        <w:rPr>
          <w:rFonts w:ascii="方正仿宋_GBK" w:eastAsia="方正仿宋_GBK" w:hAnsi="方正仿宋_GBK" w:cs="方正仿宋_GBK"/>
          <w:szCs w:val="32"/>
          <w:u w:val="single"/>
        </w:rPr>
        <w:t>日</w:t>
      </w:r>
    </w:p>
    <w:p w:rsidR="008D6225" w:rsidRDefault="008D6225" w:rsidP="008D6225">
      <w:pPr>
        <w:pStyle w:val="a7"/>
        <w:tabs>
          <w:tab w:val="left" w:pos="7286"/>
        </w:tabs>
        <w:overflowPunct w:val="0"/>
        <w:spacing w:line="580" w:lineRule="exact"/>
        <w:ind w:firstLineChars="1100" w:firstLine="2750"/>
        <w:rPr>
          <w:rFonts w:ascii="方正仿宋_GBK" w:eastAsia="方正仿宋_GBK" w:hAnsi="方正仿宋_GBK" w:cs="方正仿宋_GBK" w:hint="default"/>
          <w:szCs w:val="32"/>
          <w:u w:val="single"/>
        </w:rPr>
      </w:pPr>
      <w:r>
        <w:rPr>
          <w:rFonts w:ascii="方正仿宋_GBK" w:eastAsia="方正仿宋_GBK" w:hAnsi="方正仿宋_GBK" w:cs="方正仿宋_GBK"/>
          <w:szCs w:val="32"/>
        </w:rPr>
        <w:t xml:space="preserve">检查员签名: </w:t>
      </w:r>
      <w:r>
        <w:rPr>
          <w:rFonts w:ascii="方正仿宋_GBK" w:eastAsia="方正仿宋_GBK" w:hAnsi="方正仿宋_GBK" w:cs="方正仿宋_GBK"/>
          <w:szCs w:val="32"/>
          <w:u w:val="single"/>
        </w:rPr>
        <w:t xml:space="preserve">                     年   月</w:t>
      </w:r>
      <w:r>
        <w:rPr>
          <w:rFonts w:ascii="方正仿宋_GBK" w:eastAsia="方正仿宋_GBK" w:hAnsi="方正仿宋_GBK" w:cs="方正仿宋_GBK"/>
          <w:spacing w:val="158"/>
          <w:szCs w:val="32"/>
          <w:u w:val="single"/>
        </w:rPr>
        <w:t xml:space="preserve"> </w:t>
      </w:r>
      <w:r>
        <w:rPr>
          <w:rFonts w:ascii="方正仿宋_GBK" w:eastAsia="方正仿宋_GBK" w:hAnsi="方正仿宋_GBK" w:cs="方正仿宋_GBK"/>
          <w:szCs w:val="32"/>
          <w:u w:val="single"/>
        </w:rPr>
        <w:t>日</w:t>
      </w:r>
    </w:p>
    <w:p w:rsidR="008D6225" w:rsidRDefault="008D6225" w:rsidP="008D6225">
      <w:pPr>
        <w:pStyle w:val="a7"/>
        <w:tabs>
          <w:tab w:val="left" w:pos="7286"/>
        </w:tabs>
        <w:overflowPunct w:val="0"/>
        <w:spacing w:line="580" w:lineRule="exact"/>
        <w:ind w:firstLineChars="1100" w:firstLine="2750"/>
        <w:rPr>
          <w:rFonts w:ascii="方正仿宋_GBK" w:eastAsia="方正仿宋_GBK" w:hAnsi="方正仿宋_GBK" w:cs="方正仿宋_GBK" w:hint="default"/>
          <w:sz w:val="44"/>
        </w:rPr>
      </w:pPr>
      <w:r>
        <w:rPr>
          <w:rFonts w:ascii="方正仿宋_GBK" w:eastAsia="方正仿宋_GBK" w:hAnsi="方正仿宋_GBK" w:cs="方正仿宋_GBK"/>
          <w:szCs w:val="32"/>
        </w:rPr>
        <w:t>记录人签名:</w:t>
      </w:r>
      <w:r>
        <w:rPr>
          <w:rFonts w:ascii="方正仿宋_GBK" w:eastAsia="方正仿宋_GBK" w:hAnsi="方正仿宋_GBK" w:cs="方正仿宋_GBK"/>
          <w:szCs w:val="32"/>
          <w:u w:val="single"/>
        </w:rPr>
        <w:t xml:space="preserve">                      年   月</w:t>
      </w:r>
      <w:r>
        <w:rPr>
          <w:rFonts w:ascii="方正仿宋_GBK" w:eastAsia="方正仿宋_GBK" w:hAnsi="方正仿宋_GBK" w:cs="方正仿宋_GBK"/>
          <w:spacing w:val="158"/>
          <w:szCs w:val="32"/>
          <w:u w:val="single"/>
        </w:rPr>
        <w:t xml:space="preserve"> </w:t>
      </w:r>
      <w:r>
        <w:rPr>
          <w:rFonts w:ascii="方正仿宋_GBK" w:eastAsia="方正仿宋_GBK" w:hAnsi="方正仿宋_GBK" w:cs="方正仿宋_GBK"/>
          <w:szCs w:val="32"/>
          <w:u w:val="single"/>
        </w:rPr>
        <w:t>日</w:t>
      </w:r>
      <w:r>
        <w:rPr>
          <w:rFonts w:ascii="方正仿宋_GBK" w:eastAsia="方正仿宋_GBK" w:hAnsi="方正仿宋_GBK" w:cs="方正仿宋_GBK"/>
          <w:sz w:val="44"/>
        </w:rPr>
        <w:t xml:space="preserve"> </w:t>
      </w:r>
    </w:p>
    <w:p w:rsidR="008D6225" w:rsidRDefault="008D6225" w:rsidP="008D6225">
      <w:pPr>
        <w:pStyle w:val="a7"/>
        <w:tabs>
          <w:tab w:val="left" w:pos="7286"/>
        </w:tabs>
        <w:overflowPunct w:val="0"/>
        <w:spacing w:line="580" w:lineRule="exact"/>
        <w:rPr>
          <w:rFonts w:ascii="方正仿宋_GBK" w:eastAsia="方正仿宋_GBK" w:hAnsi="方正仿宋_GBK" w:cs="方正仿宋_GBK" w:hint="default"/>
          <w:sz w:val="44"/>
        </w:rPr>
      </w:pPr>
    </w:p>
    <w:p w:rsidR="008D6225" w:rsidRDefault="008D6225" w:rsidP="008D6225">
      <w:pPr>
        <w:suppressAutoHyphens/>
        <w:spacing w:line="580" w:lineRule="exact"/>
        <w:outlineLvl w:val="1"/>
        <w:rPr>
          <w:rFonts w:ascii="仿宋" w:eastAsia="仿宋" w:hAnsi="仿宋" w:cs="宋体"/>
          <w:kern w:val="0"/>
          <w:sz w:val="32"/>
          <w:szCs w:val="32"/>
        </w:rPr>
      </w:pPr>
      <w:r>
        <w:rPr>
          <w:rFonts w:ascii="方正黑体_GBK" w:eastAsia="方正黑体_GBK" w:hAnsi="方正黑体_GBK" w:cs="方正黑体_GBK" w:hint="eastAsia"/>
          <w:sz w:val="32"/>
          <w:szCs w:val="32"/>
        </w:rPr>
        <w:t>附件2-3</w:t>
      </w:r>
      <w:r>
        <w:rPr>
          <w:rFonts w:ascii="仿宋" w:eastAsia="仿宋" w:hAnsi="仿宋" w:cs="宋体" w:hint="eastAsia"/>
          <w:kern w:val="0"/>
          <w:sz w:val="32"/>
          <w:szCs w:val="32"/>
        </w:rPr>
        <w:t xml:space="preserve"> </w:t>
      </w:r>
    </w:p>
    <w:p w:rsidR="008D6225" w:rsidRDefault="008D6225" w:rsidP="008D6225">
      <w:pPr>
        <w:widowControl/>
        <w:spacing w:line="580" w:lineRule="exact"/>
        <w:jc w:val="center"/>
        <w:outlineLvl w:val="1"/>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药品检查行政处罚听证程序</w:t>
      </w:r>
    </w:p>
    <w:p w:rsidR="008D6225" w:rsidRDefault="008D6225" w:rsidP="008D6225">
      <w:pPr>
        <w:spacing w:line="580" w:lineRule="exact"/>
        <w:jc w:val="center"/>
        <w:rPr>
          <w:rFonts w:ascii="方正仿宋_GBK" w:eastAsia="方正仿宋_GBK" w:hAnsi="方正仿宋_GBK" w:cs="方正仿宋_GBK"/>
          <w:b/>
          <w:bCs/>
          <w:kern w:val="0"/>
          <w:sz w:val="32"/>
          <w:szCs w:val="32"/>
        </w:rPr>
      </w:pPr>
      <w:r>
        <w:rPr>
          <w:rFonts w:ascii="方正楷体_GBK" w:eastAsia="方正楷体_GBK" w:hAnsi="方正楷体_GBK" w:cs="方正楷体_GBK" w:hint="eastAsia"/>
          <w:color w:val="000000"/>
          <w:sz w:val="36"/>
          <w:szCs w:val="36"/>
        </w:rPr>
        <w:t>（征求意见稿）</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1 一般原则</w:t>
      </w:r>
    </w:p>
    <w:p w:rsidR="008D6225" w:rsidRDefault="008D6225" w:rsidP="008D6225">
      <w:pPr>
        <w:suppressAutoHyphens/>
        <w:spacing w:line="58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1.1 省药品监督管理局（简称“省局”）政策法规处组织药品检查行政处罚听证，应当遵循公开、公正、效率的原则，保障和便利当事人依法行使陈述权和申辩权。</w:t>
      </w:r>
    </w:p>
    <w:p w:rsidR="008D6225" w:rsidRDefault="008D6225" w:rsidP="008D6225">
      <w:pPr>
        <w:widowControl/>
        <w:spacing w:line="58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1.2 药品行政处罚听证实行回避制度。听证主持人、听证员、记录员、翻译人员与案件有直接利害关系或者有其他关系可能影响公正执法的，应当回避。</w:t>
      </w:r>
    </w:p>
    <w:p w:rsidR="008D6225" w:rsidRDefault="008D6225" w:rsidP="008D6225">
      <w:pPr>
        <w:widowControl/>
        <w:spacing w:line="580" w:lineRule="exact"/>
        <w:ind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听证员、记录员、翻译人员的回避，由听证主持人决定；听证主持人的回避，由省药监局负责人决定。</w:t>
      </w:r>
    </w:p>
    <w:p w:rsidR="008D6225" w:rsidRDefault="008D6225" w:rsidP="008D6225">
      <w:pPr>
        <w:widowControl/>
        <w:spacing w:line="58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1.3 本程序适用于药品监督管理部门对药品上市许可持有人、药品生产企业行政处罚听证。</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2 听证准备</w:t>
      </w:r>
    </w:p>
    <w:p w:rsidR="008D6225" w:rsidRDefault="008D6225" w:rsidP="008D6225">
      <w:pPr>
        <w:widowControl/>
        <w:spacing w:line="580" w:lineRule="exact"/>
        <w:ind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2.1 药品监督管理部门对被检查单位</w:t>
      </w:r>
      <w:r>
        <w:rPr>
          <w:rFonts w:ascii="方正仿宋_GBK" w:eastAsia="方正仿宋_GBK" w:hAnsi="方正仿宋_GBK" w:cs="方正仿宋_GBK" w:hint="eastAsia"/>
          <w:sz w:val="32"/>
          <w:szCs w:val="32"/>
        </w:rPr>
        <w:t>行政处罚</w:t>
      </w:r>
      <w:r>
        <w:rPr>
          <w:rFonts w:ascii="方正仿宋_GBK" w:eastAsia="方正仿宋_GBK" w:hAnsi="方正仿宋_GBK" w:cs="方正仿宋_GBK" w:hint="eastAsia"/>
          <w:color w:val="333333"/>
          <w:kern w:val="0"/>
          <w:sz w:val="32"/>
          <w:szCs w:val="32"/>
        </w:rPr>
        <w:t>听证的，由省局政策法规处发出《药品检查行政处罚听证通知书》（附表2-3-1），通知当事人举行听证的时间、地点以及其他相关事项。告知听证主持人、听证员、记录员、翻译人员的姓名，以及当事人申请回避的权利。</w:t>
      </w:r>
    </w:p>
    <w:p w:rsidR="008D6225" w:rsidRDefault="008D6225" w:rsidP="008D6225">
      <w:pPr>
        <w:widowControl/>
        <w:spacing w:line="58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2.2 《药品检查行政处罚听证通知书》应当在举行听证七个工作日前送达当事人，并将听证时间、地点通知相关药品检</w:t>
      </w:r>
      <w:r>
        <w:rPr>
          <w:rFonts w:ascii="方正仿宋_GBK" w:eastAsia="方正仿宋_GBK" w:hAnsi="方正仿宋_GBK" w:cs="方正仿宋_GBK" w:hint="eastAsia"/>
          <w:color w:val="333333"/>
          <w:kern w:val="0"/>
          <w:sz w:val="32"/>
          <w:szCs w:val="32"/>
        </w:rPr>
        <w:lastRenderedPageBreak/>
        <w:t>查机构。如邀请第三人参加听证的，应当在举行听证七个工作日前将听证时间、地点通知第三人。</w:t>
      </w:r>
    </w:p>
    <w:p w:rsidR="008D6225" w:rsidRDefault="008D6225" w:rsidP="008D6225">
      <w:pPr>
        <w:widowControl/>
        <w:spacing w:line="58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2.3 省局政策法规处应当自收到当事人要求听证的申请之日起三个工作日内，指定听证主持人。</w:t>
      </w:r>
    </w:p>
    <w:p w:rsidR="008D6225" w:rsidRDefault="008D6225" w:rsidP="008D6225">
      <w:pPr>
        <w:widowControl/>
        <w:spacing w:line="58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必要时，可以设一至二名听证员，协助听证主持人进行听证。记录员由听证主持人指定，具体承担听证准备和听证记录工作。案件经办人员及检查员不得担任听证主持人、听证员和记录员。</w:t>
      </w:r>
    </w:p>
    <w:p w:rsidR="008D6225" w:rsidRDefault="008D6225" w:rsidP="008D6225">
      <w:pPr>
        <w:widowControl/>
        <w:spacing w:line="58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2.4 要求听证的自然人、法人或者其他组织是听证的当事人。与听证案件有利害关系的其他自然人、法人或者其他组织，可以作为第三人申请参加听证，或者由听证主持人通知其参加听证。</w:t>
      </w:r>
    </w:p>
    <w:p w:rsidR="008D6225" w:rsidRDefault="008D6225" w:rsidP="008D6225">
      <w:pPr>
        <w:widowControl/>
        <w:spacing w:line="58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当事人、第三人可以委托一至二人代为参加听证。委托他人代为参加听证的，应当向省局提交由委托人签名或者盖章的授权委托书以及委托代理人的身份证明文件。</w:t>
      </w:r>
    </w:p>
    <w:p w:rsidR="008D6225" w:rsidRDefault="008D6225" w:rsidP="008D6225">
      <w:pPr>
        <w:widowControl/>
        <w:spacing w:line="58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授权委托书应当载明委托事项及权限。委托代理人代为撤回听证申请或者明确放弃听证权利的，必须有委托人的明确授权。</w:t>
      </w:r>
    </w:p>
    <w:p w:rsidR="008D6225" w:rsidRDefault="008D6225" w:rsidP="008D6225">
      <w:pPr>
        <w:widowControl/>
        <w:spacing w:line="580" w:lineRule="exact"/>
        <w:ind w:firstLineChars="200" w:firstLine="64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案件经办人员及药品检查员应当参加听证。</w:t>
      </w:r>
    </w:p>
    <w:p w:rsidR="008D6225" w:rsidRDefault="008D6225" w:rsidP="008D6225">
      <w:pPr>
        <w:widowControl/>
        <w:spacing w:line="580" w:lineRule="exact"/>
        <w:ind w:left="63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2.5 案件经办人员应当自确定听证主持人之日起三个工</w:t>
      </w: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作日内，将案件材料移交听证主持人，由听证主持人审阅案件材料，准备听证提纲。</w:t>
      </w:r>
    </w:p>
    <w:p w:rsidR="008D6225" w:rsidRDefault="008D6225" w:rsidP="008D6225">
      <w:pPr>
        <w:widowControl/>
        <w:spacing w:line="580" w:lineRule="exact"/>
        <w:ind w:left="630"/>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2.6 除涉及国家秘密、商业秘密或者个人隐私依法予以保</w:t>
      </w: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lastRenderedPageBreak/>
        <w:t>密外，听证应当公开举行。公开举行听证的，省局应当于举行听证的三个工作日前公告当事人的姓名或者名称、案由以及举行听证的时间、地点。</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3 举办听证</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3.1 听证开始前，记录员应当查明听证参加人是否到场，并向到场人员宣布以下听证纪律：</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3.1.1 服从听证主持人的指挥，未经听证主持人允许不得发言、提问；</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3.1.2 未经听证主持人允许不得录音、录像和摄影；</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3.1.3 听证参加人未经听证主持人允许不得退场；</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3.1.4 不得大声喧哗，不得鼓掌、哄闹或者进行其他妨碍听证秩序的活动。</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3.2 听证主持人核对听证参加人，说明事由，宣布听证主持人、听证员、记录员、翻译人员名单，告知听证参加人在听证中的权利义务，询问当事人是否提出回避申请。</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 听证按下列程序进行：</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3.3.1 案件经办人员提出当事人违规事实、证据、行政处罚建议及依据；</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3.3.2 当事人及其委托代理人进行陈述和申辩；</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3.3.3 第三人及其委托代理人进行陈述；</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3.3.4 质证；</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3.3.5 辩论；</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3.3.6 听证主持人按照第三人、办案人员、当事人的先后顺序征询各方最后意见。</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lastRenderedPageBreak/>
        <w:t>当事人可以当场提出证明自己主张的证据，听证主持人应当接收。</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3.4 有下列情形之一的，可以中止听证：</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3.4.1 当事人因不可抗力无法参加听证的；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3.4.2 当事人死亡或者终止，需要确定相关权利义务承受人的；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3.4.3 当事人临时提出回避申请，无法当场作出决定的；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3.4.4 需要重新现场调查确认的；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3.4.5 其他需要中止听证的情形。</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中止听证的情形消失后，听证主持人应当恢复听证。</w:t>
      </w:r>
    </w:p>
    <w:p w:rsidR="008D6225" w:rsidRDefault="008D6225" w:rsidP="008D6225">
      <w:pPr>
        <w:widowControl/>
        <w:spacing w:line="580" w:lineRule="exact"/>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3.5 有下列情形之一的，可以终止听证：</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3.5.1 当事人撤回听证申请或者明确放弃听证权利的；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3.5.2 当事人无正当理由拒不到场参加听证的；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3.5.3 当事人未经听证主持人允许中途退场的；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3.5.4 当事人死亡或者终止，并且无权利义务承受人的；</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3.5.5 其他需要终止听证的情形。</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4 记录与报告</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4.1 记录员应当如实记录，制作听证笔录（附表2-3-2）。听证笔录应当载明听证时间、地点、事由，听证人员、听证参加人姓名，各方意见以及其他需要载明的事项。</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4.2 听证会结束后，听证笔录应当经听证参加人核对无误后，由听证参加人当场签名或者盖章。当事人、第三人拒绝签名或者盖章的，由听证主持人在听证笔录中注明。</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lastRenderedPageBreak/>
        <w:t>4.3 听证结束后，听证主持人应当在五个工作日内撰写听证报告，由听证主持人、听证员签名，连同听证笔录送省药监局政策法规处，由其连同其他案件材料一并上报省药监局分管负责人。</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4.4 听证报告（见附表2-3-3）应当包括以下内容：</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（1）听证事由；</w:t>
      </w:r>
    </w:p>
    <w:p w:rsidR="008D6225" w:rsidRDefault="008D6225" w:rsidP="008D6225">
      <w:pPr>
        <w:widowControl/>
        <w:spacing w:line="580" w:lineRule="exact"/>
        <w:ind w:firstLineChars="100" w:firstLine="32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（2）听证人员、听证参加人；</w:t>
      </w:r>
    </w:p>
    <w:p w:rsidR="008D6225" w:rsidRDefault="008D6225" w:rsidP="008D6225">
      <w:pPr>
        <w:widowControl/>
        <w:spacing w:line="580" w:lineRule="exact"/>
        <w:ind w:firstLineChars="100" w:firstLine="32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（3）听证的时间、地点；</w:t>
      </w:r>
    </w:p>
    <w:p w:rsidR="008D6225" w:rsidRDefault="008D6225" w:rsidP="008D6225">
      <w:pPr>
        <w:widowControl/>
        <w:spacing w:line="580" w:lineRule="exact"/>
        <w:ind w:firstLineChars="100" w:firstLine="32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（4）处理意见和建议；</w:t>
      </w:r>
    </w:p>
    <w:p w:rsidR="008D6225" w:rsidRDefault="008D6225" w:rsidP="008D6225">
      <w:pPr>
        <w:widowControl/>
        <w:spacing w:line="580" w:lineRule="exact"/>
        <w:ind w:firstLineChars="100" w:firstLine="32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（5）需要报告的其他事项。</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4.5 省局稽查执法处应当根据听证笔录，结合听证报告提出的意见建议，依照法作出行政处罚决定并报省局负责人批准。</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5 附表</w:t>
      </w:r>
    </w:p>
    <w:p w:rsidR="008D6225" w:rsidRDefault="008D6225" w:rsidP="008D6225">
      <w:pPr>
        <w:pStyle w:val="1"/>
        <w:keepNext w:val="0"/>
        <w:keepLines w:val="0"/>
        <w:kinsoku w:val="0"/>
        <w:overflowPunct w:val="0"/>
        <w:spacing w:line="580" w:lineRule="exact"/>
        <w:ind w:firstLineChars="200" w:firstLine="640"/>
        <w:jc w:val="both"/>
        <w:rPr>
          <w:rFonts w:ascii="方正仿宋_GBK" w:eastAsia="方正仿宋_GBK" w:hAnsi="方正仿宋_GBK" w:cs="方正仿宋_GBK"/>
          <w:b w:val="0"/>
          <w:bCs w:val="0"/>
          <w:color w:val="333333"/>
          <w:kern w:val="0"/>
          <w:sz w:val="32"/>
          <w:szCs w:val="32"/>
        </w:rPr>
      </w:pPr>
      <w:r>
        <w:rPr>
          <w:rFonts w:ascii="方正仿宋_GBK" w:eastAsia="方正仿宋_GBK" w:hAnsi="方正仿宋_GBK" w:cs="方正仿宋_GBK" w:hint="eastAsia"/>
          <w:b w:val="0"/>
          <w:bCs w:val="0"/>
          <w:color w:val="333333"/>
          <w:kern w:val="0"/>
          <w:sz w:val="32"/>
          <w:szCs w:val="32"/>
        </w:rPr>
        <w:t>附表2-3-1 湖北省药品监督管理局行政处罚听证通知书</w:t>
      </w:r>
    </w:p>
    <w:p w:rsidR="008D6225" w:rsidRDefault="008D6225" w:rsidP="008D6225">
      <w:pPr>
        <w:pStyle w:val="a7"/>
        <w:tabs>
          <w:tab w:val="left" w:pos="2492"/>
          <w:tab w:val="left" w:pos="3916"/>
          <w:tab w:val="left" w:pos="4087"/>
          <w:tab w:val="left" w:pos="8224"/>
          <w:tab w:val="left" w:pos="9047"/>
        </w:tabs>
        <w:kinsoku w:val="0"/>
        <w:overflowPunct w:val="0"/>
        <w:spacing w:beforeLines="50" w:before="120" w:line="580" w:lineRule="exact"/>
        <w:rPr>
          <w:rFonts w:ascii="方正仿宋_GBK" w:eastAsia="方正仿宋_GBK" w:hAnsi="方正仿宋_GBK" w:cs="方正仿宋_GBK" w:hint="default"/>
          <w:color w:val="333333"/>
          <w:kern w:val="0"/>
          <w:sz w:val="32"/>
          <w:szCs w:val="32"/>
        </w:rPr>
      </w:pPr>
      <w:r>
        <w:rPr>
          <w:rFonts w:ascii="方正仿宋_GBK" w:eastAsia="方正仿宋_GBK" w:hAnsi="方正仿宋_GBK" w:cs="方正仿宋_GBK"/>
          <w:color w:val="333333"/>
          <w:kern w:val="0"/>
          <w:sz w:val="32"/>
          <w:szCs w:val="32"/>
        </w:rPr>
        <w:t xml:space="preserve">    附件2-3-1-1行政处罚听证通知书解释性指南</w:t>
      </w:r>
    </w:p>
    <w:p w:rsidR="008D6225" w:rsidRDefault="008D6225" w:rsidP="008D6225">
      <w:pPr>
        <w:pStyle w:val="1"/>
        <w:keepNext w:val="0"/>
        <w:keepLines w:val="0"/>
        <w:kinsoku w:val="0"/>
        <w:overflowPunct w:val="0"/>
        <w:spacing w:line="580" w:lineRule="exact"/>
        <w:ind w:firstLineChars="200" w:firstLine="640"/>
        <w:jc w:val="both"/>
        <w:rPr>
          <w:rFonts w:ascii="方正仿宋_GBK" w:eastAsia="方正仿宋_GBK" w:hAnsi="方正仿宋_GBK" w:cs="方正仿宋_GBK"/>
          <w:b w:val="0"/>
          <w:bCs w:val="0"/>
          <w:color w:val="333333"/>
          <w:kern w:val="0"/>
          <w:sz w:val="32"/>
          <w:szCs w:val="32"/>
        </w:rPr>
      </w:pPr>
      <w:r>
        <w:rPr>
          <w:rFonts w:ascii="方正仿宋_GBK" w:eastAsia="方正仿宋_GBK" w:hAnsi="方正仿宋_GBK" w:cs="方正仿宋_GBK" w:hint="eastAsia"/>
          <w:b w:val="0"/>
          <w:bCs w:val="0"/>
          <w:color w:val="333333"/>
          <w:kern w:val="0"/>
          <w:sz w:val="32"/>
          <w:szCs w:val="32"/>
        </w:rPr>
        <w:t>附表2-3-2   湖北省药品监督管理局听证笔录</w:t>
      </w:r>
    </w:p>
    <w:p w:rsidR="008D6225" w:rsidRDefault="008D6225" w:rsidP="008D6225">
      <w:pPr>
        <w:pStyle w:val="1"/>
        <w:keepNext w:val="0"/>
        <w:keepLines w:val="0"/>
        <w:kinsoku w:val="0"/>
        <w:overflowPunct w:val="0"/>
        <w:spacing w:line="580" w:lineRule="exact"/>
        <w:ind w:firstLineChars="200" w:firstLine="640"/>
        <w:jc w:val="both"/>
        <w:rPr>
          <w:rFonts w:ascii="方正仿宋_GBK" w:eastAsia="方正仿宋_GBK" w:hAnsi="方正仿宋_GBK" w:cs="方正仿宋_GBK"/>
          <w:b w:val="0"/>
          <w:bCs w:val="0"/>
          <w:color w:val="333333"/>
          <w:kern w:val="0"/>
          <w:sz w:val="32"/>
          <w:szCs w:val="32"/>
        </w:rPr>
      </w:pPr>
      <w:r>
        <w:rPr>
          <w:rFonts w:ascii="方正仿宋_GBK" w:eastAsia="方正仿宋_GBK" w:hAnsi="方正仿宋_GBK" w:cs="方正仿宋_GBK" w:hint="eastAsia"/>
          <w:b w:val="0"/>
          <w:bCs w:val="0"/>
          <w:color w:val="333333"/>
          <w:kern w:val="0"/>
          <w:sz w:val="32"/>
          <w:szCs w:val="32"/>
        </w:rPr>
        <w:t>附件2-3-2-1 听证笔录解释性指南</w:t>
      </w:r>
    </w:p>
    <w:p w:rsidR="008D6225" w:rsidRDefault="008D6225" w:rsidP="008D6225">
      <w:pPr>
        <w:pStyle w:val="1"/>
        <w:keepNext w:val="0"/>
        <w:keepLines w:val="0"/>
        <w:kinsoku w:val="0"/>
        <w:overflowPunct w:val="0"/>
        <w:spacing w:line="580" w:lineRule="exact"/>
        <w:ind w:firstLineChars="200" w:firstLine="640"/>
        <w:jc w:val="both"/>
        <w:rPr>
          <w:rFonts w:ascii="方正仿宋_GBK" w:eastAsia="方正仿宋_GBK" w:hAnsi="方正仿宋_GBK" w:cs="方正仿宋_GBK"/>
          <w:b w:val="0"/>
          <w:bCs w:val="0"/>
          <w:color w:val="333333"/>
          <w:kern w:val="0"/>
          <w:sz w:val="32"/>
          <w:szCs w:val="32"/>
        </w:rPr>
      </w:pPr>
      <w:r>
        <w:rPr>
          <w:rFonts w:ascii="方正仿宋_GBK" w:eastAsia="方正仿宋_GBK" w:hAnsi="方正仿宋_GBK" w:cs="方正仿宋_GBK" w:hint="eastAsia"/>
          <w:b w:val="0"/>
          <w:bCs w:val="0"/>
          <w:color w:val="333333"/>
          <w:kern w:val="0"/>
          <w:sz w:val="32"/>
          <w:szCs w:val="32"/>
        </w:rPr>
        <w:t>附表2-3-3   湖北省药品监督管理局听证报告</w:t>
      </w:r>
    </w:p>
    <w:p w:rsidR="008D6225" w:rsidRDefault="008D6225" w:rsidP="008D6225">
      <w:pPr>
        <w:pStyle w:val="1"/>
        <w:keepNext w:val="0"/>
        <w:keepLines w:val="0"/>
        <w:kinsoku w:val="0"/>
        <w:overflowPunct w:val="0"/>
        <w:spacing w:line="580" w:lineRule="exact"/>
        <w:ind w:firstLineChars="200" w:firstLine="640"/>
        <w:jc w:val="both"/>
        <w:rPr>
          <w:rFonts w:ascii="方正仿宋_GBK" w:eastAsia="方正仿宋_GBK" w:hAnsi="方正仿宋_GBK" w:cs="方正仿宋_GBK"/>
          <w:b w:val="0"/>
          <w:bCs w:val="0"/>
          <w:color w:val="333333"/>
          <w:kern w:val="0"/>
          <w:sz w:val="32"/>
          <w:szCs w:val="32"/>
        </w:rPr>
      </w:pPr>
      <w:r>
        <w:rPr>
          <w:rFonts w:ascii="方正仿宋_GBK" w:eastAsia="方正仿宋_GBK" w:hAnsi="方正仿宋_GBK" w:cs="方正仿宋_GBK" w:hint="eastAsia"/>
          <w:b w:val="0"/>
          <w:bCs w:val="0"/>
          <w:color w:val="333333"/>
          <w:kern w:val="0"/>
          <w:sz w:val="32"/>
          <w:szCs w:val="32"/>
        </w:rPr>
        <w:t>附件2-3-3-1 听证报告解释性指南</w:t>
      </w:r>
    </w:p>
    <w:p w:rsidR="008D6225" w:rsidRDefault="008D6225" w:rsidP="008D6225">
      <w:pPr>
        <w:widowControl/>
        <w:spacing w:line="580" w:lineRule="exact"/>
        <w:ind w:firstLineChars="200" w:firstLine="640"/>
        <w:outlineLvl w:val="1"/>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pPr>
    </w:p>
    <w:p w:rsidR="008D6225" w:rsidRDefault="008D6225" w:rsidP="008D6225">
      <w:pPr>
        <w:widowControl/>
        <w:spacing w:line="58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附表2-3-1</w:t>
      </w:r>
    </w:p>
    <w:p w:rsidR="008D6225" w:rsidRDefault="008D6225" w:rsidP="008D6225">
      <w:pPr>
        <w:pStyle w:val="1"/>
        <w:keepNext w:val="0"/>
        <w:keepLines w:val="0"/>
        <w:kinsoku w:val="0"/>
        <w:overflowPunct w:val="0"/>
        <w:spacing w:line="580" w:lineRule="exact"/>
        <w:ind w:left="-425"/>
        <w:rPr>
          <w:rFonts w:ascii="方正小标宋简体" w:hAnsi="方正小标宋简体" w:cs="方正小标宋简体"/>
          <w:sz w:val="40"/>
          <w:szCs w:val="40"/>
        </w:rPr>
      </w:pPr>
      <w:r>
        <w:rPr>
          <w:rFonts w:ascii="方正小标宋简体" w:hAnsi="方正小标宋简体" w:cs="方正小标宋简体" w:hint="eastAsia"/>
          <w:w w:val="95"/>
          <w:sz w:val="40"/>
          <w:szCs w:val="40"/>
        </w:rPr>
        <w:t>湖北省药品监督管理局</w:t>
      </w:r>
      <w:r>
        <w:rPr>
          <w:rFonts w:ascii="方正小标宋简体" w:hAnsi="方正小标宋简体" w:cs="方正小标宋简体" w:hint="eastAsia"/>
          <w:sz w:val="40"/>
          <w:szCs w:val="40"/>
        </w:rPr>
        <w:t>行政处罚听证通知书</w:t>
      </w:r>
    </w:p>
    <w:p w:rsidR="008D6225" w:rsidRDefault="008D6225" w:rsidP="008D6225">
      <w:pPr>
        <w:spacing w:line="580" w:lineRule="exact"/>
        <w:rPr>
          <w:rFonts w:ascii="方正仿宋_GBK" w:eastAsia="方正仿宋_GBK" w:hAnsi="方正仿宋_GBK" w:cs="方正仿宋_GBK"/>
          <w:sz w:val="32"/>
          <w:szCs w:val="32"/>
        </w:rPr>
      </w:pPr>
    </w:p>
    <w:p w:rsidR="008D6225" w:rsidRDefault="008D6225" w:rsidP="008D6225">
      <w:pPr>
        <w:pStyle w:val="a7"/>
        <w:tabs>
          <w:tab w:val="left" w:pos="5733"/>
          <w:tab w:val="left" w:pos="6371"/>
        </w:tabs>
        <w:kinsoku w:val="0"/>
        <w:overflowPunct w:val="0"/>
        <w:spacing w:line="580" w:lineRule="exact"/>
        <w:jc w:val="center"/>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鄂药监听通〔</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号</w:t>
      </w:r>
    </w:p>
    <w:p w:rsidR="008D6225" w:rsidRDefault="008D6225" w:rsidP="008D6225">
      <w:pPr>
        <w:pStyle w:val="a7"/>
        <w:tabs>
          <w:tab w:val="left" w:pos="4247"/>
        </w:tabs>
        <w:kinsoku w:val="0"/>
        <w:overflowPunct w:val="0"/>
        <w:spacing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w:t>
      </w:r>
    </w:p>
    <w:p w:rsidR="008D6225" w:rsidRDefault="008D6225" w:rsidP="008D6225">
      <w:pPr>
        <w:pStyle w:val="a7"/>
        <w:tabs>
          <w:tab w:val="left" w:pos="6966"/>
          <w:tab w:val="left" w:pos="7926"/>
          <w:tab w:val="left" w:pos="8886"/>
        </w:tabs>
        <w:kinsoku w:val="0"/>
        <w:overflowPunct w:val="0"/>
        <w:spacing w:beforeLines="50" w:before="120" w:line="58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根据你（单位）的要求，本局决定于</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年</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月</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日</w:t>
      </w:r>
    </w:p>
    <w:p w:rsidR="008D6225" w:rsidRDefault="008D6225" w:rsidP="008D6225">
      <w:pPr>
        <w:pStyle w:val="a7"/>
        <w:tabs>
          <w:tab w:val="left" w:pos="6966"/>
          <w:tab w:val="left" w:pos="7926"/>
          <w:tab w:val="left" w:pos="8886"/>
        </w:tabs>
        <w:kinsoku w:val="0"/>
        <w:overflowPunct w:val="0"/>
        <w:spacing w:beforeLines="50" w:before="120" w:line="580" w:lineRule="exact"/>
        <w:jc w:val="lef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时</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pacing w:val="157"/>
          <w:sz w:val="32"/>
          <w:szCs w:val="32"/>
          <w:u w:val="single"/>
        </w:rPr>
        <w:t xml:space="preserve"> </w:t>
      </w:r>
      <w:r>
        <w:rPr>
          <w:rFonts w:ascii="方正仿宋_GBK" w:eastAsia="方正仿宋_GBK" w:hAnsi="方正仿宋_GBK" w:cs="方正仿宋_GBK"/>
          <w:sz w:val="32"/>
          <w:szCs w:val="32"/>
        </w:rPr>
        <w:t>分在</w:t>
      </w:r>
      <w:r>
        <w:rPr>
          <w:rFonts w:ascii="方正仿宋_GBK" w:eastAsia="方正仿宋_GBK" w:hAnsi="方正仿宋_GBK" w:cs="方正仿宋_GBK"/>
          <w:w w:val="99"/>
          <w:sz w:val="32"/>
          <w:szCs w:val="32"/>
          <w:u w:val="single"/>
        </w:rPr>
        <w:t xml:space="preserve"> </w:t>
      </w:r>
      <w:r>
        <w:rPr>
          <w:rFonts w:ascii="方正仿宋_GBK" w:eastAsia="方正仿宋_GBK" w:hAnsi="方正仿宋_GBK" w:cs="方正仿宋_GBK"/>
          <w:sz w:val="32"/>
          <w:szCs w:val="32"/>
          <w:u w:val="single"/>
        </w:rPr>
        <w:tab/>
        <w:t xml:space="preserve">          </w:t>
      </w:r>
      <w:r>
        <w:rPr>
          <w:rFonts w:ascii="方正仿宋_GBK" w:eastAsia="方正仿宋_GBK" w:hAnsi="方正仿宋_GBK" w:cs="方正仿宋_GBK"/>
          <w:w w:val="95"/>
          <w:sz w:val="32"/>
          <w:szCs w:val="32"/>
        </w:rPr>
        <w:t>对你（单位）涉嫌</w:t>
      </w:r>
      <w:r>
        <w:rPr>
          <w:rFonts w:ascii="方正仿宋_GBK" w:eastAsia="方正仿宋_GBK" w:hAnsi="方正仿宋_GBK" w:cs="方正仿宋_GBK"/>
          <w:w w:val="95"/>
          <w:sz w:val="32"/>
          <w:szCs w:val="32"/>
          <w:u w:val="single"/>
        </w:rPr>
        <w:tab/>
        <w:t xml:space="preserve"> </w:t>
      </w:r>
      <w:r>
        <w:rPr>
          <w:rFonts w:ascii="方正仿宋_GBK" w:eastAsia="方正仿宋_GBK" w:hAnsi="方正仿宋_GBK" w:cs="方正仿宋_GBK"/>
          <w:sz w:val="32"/>
          <w:szCs w:val="32"/>
        </w:rPr>
        <w:t>一案</w:t>
      </w:r>
      <w:r>
        <w:rPr>
          <w:rFonts w:ascii="方正仿宋_GBK" w:eastAsia="方正仿宋_GBK" w:hAnsi="方正仿宋_GBK" w:cs="方正仿宋_GBK"/>
          <w:sz w:val="32"/>
          <w:szCs w:val="32"/>
          <w:u w:val="single"/>
        </w:rPr>
        <w:t>公</w:t>
      </w:r>
      <w:r>
        <w:rPr>
          <w:rFonts w:ascii="方正仿宋_GBK" w:eastAsia="方正仿宋_GBK" w:hAnsi="方正仿宋_GBK" w:cs="方正仿宋_GBK"/>
          <w:spacing w:val="5"/>
          <w:sz w:val="32"/>
          <w:szCs w:val="32"/>
          <w:u w:val="single"/>
        </w:rPr>
        <w:t>开</w:t>
      </w:r>
      <w:r>
        <w:rPr>
          <w:rFonts w:ascii="方正仿宋_GBK" w:eastAsia="方正仿宋_GBK" w:hAnsi="方正仿宋_GBK" w:cs="方正仿宋_GBK"/>
          <w:spacing w:val="16"/>
          <w:sz w:val="32"/>
          <w:szCs w:val="32"/>
          <w:u w:val="single"/>
        </w:rPr>
        <w:t>/</w:t>
      </w:r>
      <w:r>
        <w:rPr>
          <w:rFonts w:ascii="方正仿宋_GBK" w:eastAsia="方正仿宋_GBK" w:hAnsi="方正仿宋_GBK" w:cs="方正仿宋_GBK"/>
          <w:sz w:val="32"/>
          <w:szCs w:val="32"/>
          <w:u w:val="single"/>
        </w:rPr>
        <w:t>不公开</w:t>
      </w:r>
      <w:r>
        <w:rPr>
          <w:rFonts w:ascii="方正仿宋_GBK" w:eastAsia="方正仿宋_GBK" w:hAnsi="方正仿宋_GBK" w:cs="方正仿宋_GBK"/>
          <w:sz w:val="32"/>
          <w:szCs w:val="32"/>
        </w:rPr>
        <w:t>举行听证</w:t>
      </w:r>
      <w:r>
        <w:rPr>
          <w:rFonts w:ascii="方正仿宋_GBK" w:eastAsia="方正仿宋_GBK" w:hAnsi="方正仿宋_GBK" w:cs="方正仿宋_GBK"/>
          <w:spacing w:val="-10"/>
          <w:sz w:val="32"/>
          <w:szCs w:val="32"/>
        </w:rPr>
        <w:t>，</w:t>
      </w:r>
      <w:r>
        <w:rPr>
          <w:rFonts w:ascii="方正仿宋_GBK" w:eastAsia="方正仿宋_GBK" w:hAnsi="方正仿宋_GBK" w:cs="方正仿宋_GBK"/>
          <w:sz w:val="32"/>
          <w:szCs w:val="32"/>
        </w:rPr>
        <w:t>请准时出席</w:t>
      </w:r>
      <w:r>
        <w:rPr>
          <w:rFonts w:ascii="方正仿宋_GBK" w:eastAsia="方正仿宋_GBK" w:hAnsi="方正仿宋_GBK" w:cs="方正仿宋_GBK"/>
          <w:spacing w:val="-7"/>
          <w:sz w:val="32"/>
          <w:szCs w:val="32"/>
        </w:rPr>
        <w:t>。</w:t>
      </w:r>
      <w:r>
        <w:rPr>
          <w:rFonts w:ascii="方正仿宋_GBK" w:eastAsia="方正仿宋_GBK" w:hAnsi="方正仿宋_GBK" w:cs="方正仿宋_GBK"/>
          <w:sz w:val="32"/>
          <w:szCs w:val="32"/>
        </w:rPr>
        <w:t>如无正当理由不到场听证的，本局将依法终止听证。</w:t>
      </w:r>
    </w:p>
    <w:p w:rsidR="008D6225" w:rsidRDefault="008D6225" w:rsidP="008D6225">
      <w:pPr>
        <w:pStyle w:val="a7"/>
        <w:tabs>
          <w:tab w:val="left" w:pos="2301"/>
          <w:tab w:val="left" w:pos="4209"/>
          <w:tab w:val="left" w:pos="7986"/>
        </w:tabs>
        <w:kinsoku w:val="0"/>
        <w:overflowPunct w:val="0"/>
        <w:spacing w:beforeLines="50" w:before="120"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pacing w:val="10"/>
          <w:sz w:val="32"/>
          <w:szCs w:val="32"/>
        </w:rPr>
        <w:t>本</w:t>
      </w:r>
      <w:r>
        <w:rPr>
          <w:rFonts w:ascii="方正仿宋_GBK" w:eastAsia="方正仿宋_GBK" w:hAnsi="方正仿宋_GBK" w:cs="方正仿宋_GBK"/>
          <w:spacing w:val="7"/>
          <w:sz w:val="32"/>
          <w:szCs w:val="32"/>
        </w:rPr>
        <w:t>次</w:t>
      </w:r>
      <w:r>
        <w:rPr>
          <w:rFonts w:ascii="方正仿宋_GBK" w:eastAsia="方正仿宋_GBK" w:hAnsi="方正仿宋_GBK" w:cs="方正仿宋_GBK"/>
          <w:spacing w:val="10"/>
          <w:sz w:val="32"/>
          <w:szCs w:val="32"/>
        </w:rPr>
        <w:t>听</w:t>
      </w:r>
      <w:r>
        <w:rPr>
          <w:rFonts w:ascii="方正仿宋_GBK" w:eastAsia="方正仿宋_GBK" w:hAnsi="方正仿宋_GBK" w:cs="方正仿宋_GBK"/>
          <w:spacing w:val="7"/>
          <w:sz w:val="32"/>
          <w:szCs w:val="32"/>
        </w:rPr>
        <w:t>证</w:t>
      </w:r>
      <w:r>
        <w:rPr>
          <w:rFonts w:ascii="方正仿宋_GBK" w:eastAsia="方正仿宋_GBK" w:hAnsi="方正仿宋_GBK" w:cs="方正仿宋_GBK"/>
          <w:spacing w:val="10"/>
          <w:sz w:val="32"/>
          <w:szCs w:val="32"/>
        </w:rPr>
        <w:t>会</w:t>
      </w:r>
      <w:r>
        <w:rPr>
          <w:rFonts w:ascii="方正仿宋_GBK" w:eastAsia="方正仿宋_GBK" w:hAnsi="方正仿宋_GBK" w:cs="方正仿宋_GBK"/>
          <w:spacing w:val="6"/>
          <w:sz w:val="32"/>
          <w:szCs w:val="32"/>
        </w:rPr>
        <w:t>由</w:t>
      </w:r>
      <w:r>
        <w:rPr>
          <w:rFonts w:ascii="方正仿宋_GBK" w:eastAsia="方正仿宋_GBK" w:hAnsi="方正仿宋_GBK" w:cs="方正仿宋_GBK"/>
          <w:spacing w:val="6"/>
          <w:sz w:val="32"/>
          <w:szCs w:val="32"/>
          <w:u w:val="single"/>
        </w:rPr>
        <w:t xml:space="preserve"> </w:t>
      </w:r>
      <w:r>
        <w:rPr>
          <w:rFonts w:ascii="方正仿宋_GBK" w:eastAsia="方正仿宋_GBK" w:hAnsi="方正仿宋_GBK" w:cs="方正仿宋_GBK"/>
          <w:spacing w:val="6"/>
          <w:sz w:val="32"/>
          <w:szCs w:val="32"/>
          <w:u w:val="single"/>
        </w:rPr>
        <w:tab/>
      </w:r>
      <w:r>
        <w:rPr>
          <w:rFonts w:ascii="方正仿宋_GBK" w:eastAsia="方正仿宋_GBK" w:hAnsi="方正仿宋_GBK" w:cs="方正仿宋_GBK"/>
          <w:spacing w:val="10"/>
          <w:sz w:val="32"/>
          <w:szCs w:val="32"/>
        </w:rPr>
        <w:t>担</w:t>
      </w:r>
      <w:r>
        <w:rPr>
          <w:rFonts w:ascii="方正仿宋_GBK" w:eastAsia="方正仿宋_GBK" w:hAnsi="方正仿宋_GBK" w:cs="方正仿宋_GBK"/>
          <w:spacing w:val="7"/>
          <w:sz w:val="32"/>
          <w:szCs w:val="32"/>
        </w:rPr>
        <w:t>任</w:t>
      </w:r>
      <w:r>
        <w:rPr>
          <w:rFonts w:ascii="方正仿宋_GBK" w:eastAsia="方正仿宋_GBK" w:hAnsi="方正仿宋_GBK" w:cs="方正仿宋_GBK"/>
          <w:spacing w:val="10"/>
          <w:sz w:val="32"/>
          <w:szCs w:val="32"/>
        </w:rPr>
        <w:t>听</w:t>
      </w:r>
      <w:r>
        <w:rPr>
          <w:rFonts w:ascii="方正仿宋_GBK" w:eastAsia="方正仿宋_GBK" w:hAnsi="方正仿宋_GBK" w:cs="方正仿宋_GBK"/>
          <w:spacing w:val="7"/>
          <w:sz w:val="32"/>
          <w:szCs w:val="32"/>
        </w:rPr>
        <w:t>证</w:t>
      </w:r>
      <w:r>
        <w:rPr>
          <w:rFonts w:ascii="方正仿宋_GBK" w:eastAsia="方正仿宋_GBK" w:hAnsi="方正仿宋_GBK" w:cs="方正仿宋_GBK"/>
          <w:spacing w:val="10"/>
          <w:sz w:val="32"/>
          <w:szCs w:val="32"/>
        </w:rPr>
        <w:t>主持</w:t>
      </w:r>
      <w:r>
        <w:rPr>
          <w:rFonts w:ascii="方正仿宋_GBK" w:eastAsia="方正仿宋_GBK" w:hAnsi="方正仿宋_GBK" w:cs="方正仿宋_GBK"/>
          <w:sz w:val="32"/>
          <w:szCs w:val="32"/>
        </w:rPr>
        <w:t xml:space="preserve">人 </w:t>
      </w:r>
      <w:r>
        <w:rPr>
          <w:rFonts w:ascii="方正仿宋_GBK" w:eastAsia="方正仿宋_GBK" w:hAnsi="方正仿宋_GBK" w:cs="方正仿宋_GBK"/>
          <w:spacing w:val="20"/>
          <w:sz w:val="32"/>
          <w:szCs w:val="32"/>
        </w:rPr>
        <w:t>[</w:t>
      </w:r>
      <w:r>
        <w:rPr>
          <w:rFonts w:ascii="方正仿宋_GBK" w:eastAsia="方正仿宋_GBK" w:hAnsi="方正仿宋_GBK" w:cs="方正仿宋_GBK"/>
          <w:spacing w:val="20"/>
          <w:sz w:val="32"/>
          <w:szCs w:val="32"/>
          <w:u w:val="single"/>
        </w:rPr>
        <w:t xml:space="preserve"> </w:t>
      </w:r>
      <w:r>
        <w:rPr>
          <w:rFonts w:ascii="方正仿宋_GBK" w:eastAsia="方正仿宋_GBK" w:hAnsi="方正仿宋_GBK" w:cs="方正仿宋_GBK"/>
          <w:spacing w:val="20"/>
          <w:sz w:val="32"/>
          <w:szCs w:val="32"/>
          <w:u w:val="single"/>
        </w:rPr>
        <w:tab/>
      </w:r>
      <w:r>
        <w:rPr>
          <w:rFonts w:ascii="方正仿宋_GBK" w:eastAsia="方正仿宋_GBK" w:hAnsi="方正仿宋_GBK" w:cs="方正仿宋_GBK"/>
          <w:spacing w:val="10"/>
          <w:sz w:val="32"/>
          <w:szCs w:val="32"/>
        </w:rPr>
        <w:t>担</w:t>
      </w:r>
      <w:r>
        <w:rPr>
          <w:rFonts w:ascii="方正仿宋_GBK" w:eastAsia="方正仿宋_GBK" w:hAnsi="方正仿宋_GBK" w:cs="方正仿宋_GBK"/>
          <w:spacing w:val="7"/>
          <w:sz w:val="32"/>
          <w:szCs w:val="32"/>
        </w:rPr>
        <w:t>任</w:t>
      </w:r>
      <w:r>
        <w:rPr>
          <w:rFonts w:ascii="方正仿宋_GBK" w:eastAsia="方正仿宋_GBK" w:hAnsi="方正仿宋_GBK" w:cs="方正仿宋_GBK"/>
          <w:spacing w:val="10"/>
          <w:sz w:val="32"/>
          <w:szCs w:val="32"/>
        </w:rPr>
        <w:t>听</w:t>
      </w:r>
      <w:r>
        <w:rPr>
          <w:rFonts w:ascii="方正仿宋_GBK" w:eastAsia="方正仿宋_GBK" w:hAnsi="方正仿宋_GBK" w:cs="方正仿宋_GBK"/>
          <w:sz w:val="32"/>
          <w:szCs w:val="32"/>
        </w:rPr>
        <w:t>证</w:t>
      </w:r>
      <w:r>
        <w:rPr>
          <w:rFonts w:ascii="方正仿宋_GBK" w:eastAsia="方正仿宋_GBK" w:hAnsi="方正仿宋_GBK" w:cs="方正仿宋_GBK"/>
          <w:spacing w:val="2"/>
          <w:sz w:val="32"/>
          <w:szCs w:val="32"/>
        </w:rPr>
        <w:t>员</w:t>
      </w:r>
      <w:r>
        <w:rPr>
          <w:rFonts w:ascii="方正仿宋_GBK" w:eastAsia="方正仿宋_GBK" w:hAnsi="方正仿宋_GBK" w:cs="方正仿宋_GBK"/>
          <w:sz w:val="32"/>
          <w:szCs w:val="32"/>
        </w:rPr>
        <w:t>]</w:t>
      </w:r>
      <w:r>
        <w:rPr>
          <w:rFonts w:ascii="方正仿宋_GBK" w:eastAsia="方正仿宋_GBK" w:hAnsi="方正仿宋_GBK" w:cs="方正仿宋_GBK"/>
          <w:spacing w:val="-61"/>
          <w:sz w:val="32"/>
          <w:szCs w:val="32"/>
        </w:rPr>
        <w:t xml:space="preserve"> </w:t>
      </w:r>
      <w:r>
        <w:rPr>
          <w:rFonts w:ascii="方正仿宋_GBK" w:eastAsia="方正仿宋_GBK" w:hAnsi="方正仿宋_GBK" w:cs="方正仿宋_GBK"/>
          <w:spacing w:val="5"/>
          <w:sz w:val="32"/>
          <w:szCs w:val="32"/>
        </w:rPr>
        <w:t>，</w:t>
      </w:r>
      <w:r>
        <w:rPr>
          <w:rFonts w:ascii="方正仿宋_GBK" w:eastAsia="方正仿宋_GBK" w:hAnsi="方正仿宋_GBK" w:cs="方正仿宋_GBK"/>
          <w:spacing w:val="5"/>
          <w:sz w:val="32"/>
          <w:szCs w:val="32"/>
          <w:u w:val="single"/>
        </w:rPr>
        <w:t xml:space="preserve"> </w:t>
      </w:r>
      <w:r>
        <w:rPr>
          <w:rFonts w:ascii="方正仿宋_GBK" w:eastAsia="方正仿宋_GBK" w:hAnsi="方正仿宋_GBK" w:cs="方正仿宋_GBK"/>
          <w:spacing w:val="5"/>
          <w:sz w:val="32"/>
          <w:szCs w:val="32"/>
          <w:u w:val="single"/>
        </w:rPr>
        <w:tab/>
      </w:r>
      <w:r>
        <w:rPr>
          <w:rFonts w:ascii="方正仿宋_GBK" w:eastAsia="方正仿宋_GBK" w:hAnsi="方正仿宋_GBK" w:cs="方正仿宋_GBK"/>
          <w:sz w:val="32"/>
          <w:szCs w:val="32"/>
        </w:rPr>
        <w:t>担任记录员</w:t>
      </w:r>
      <w:r>
        <w:rPr>
          <w:rFonts w:ascii="方正仿宋_GBK" w:eastAsia="方正仿宋_GBK" w:hAnsi="方正仿宋_GBK" w:cs="方正仿宋_GBK"/>
          <w:spacing w:val="10"/>
          <w:sz w:val="32"/>
          <w:szCs w:val="32"/>
        </w:rPr>
        <w:t xml:space="preserve"> </w:t>
      </w:r>
      <w:r>
        <w:rPr>
          <w:rFonts w:ascii="方正仿宋_GBK" w:eastAsia="方正仿宋_GBK" w:hAnsi="方正仿宋_GBK" w:cs="方正仿宋_GBK"/>
          <w:spacing w:val="22"/>
          <w:sz w:val="32"/>
          <w:szCs w:val="32"/>
        </w:rPr>
        <w:t>[</w:t>
      </w:r>
      <w:r>
        <w:rPr>
          <w:rFonts w:ascii="方正仿宋_GBK" w:eastAsia="方正仿宋_GBK" w:hAnsi="方正仿宋_GBK" w:cs="方正仿宋_GBK"/>
          <w:spacing w:val="22"/>
          <w:sz w:val="32"/>
          <w:szCs w:val="32"/>
          <w:u w:val="single"/>
        </w:rPr>
        <w:t xml:space="preserve">     </w:t>
      </w:r>
      <w:r>
        <w:rPr>
          <w:rFonts w:ascii="方正仿宋_GBK" w:eastAsia="方正仿宋_GBK" w:hAnsi="方正仿宋_GBK" w:cs="方正仿宋_GBK"/>
          <w:spacing w:val="105"/>
          <w:sz w:val="32"/>
          <w:szCs w:val="32"/>
          <w:u w:val="single"/>
        </w:rPr>
        <w:t xml:space="preserve"> </w:t>
      </w:r>
      <w:r>
        <w:rPr>
          <w:rFonts w:ascii="方正仿宋_GBK" w:eastAsia="方正仿宋_GBK" w:hAnsi="方正仿宋_GBK" w:cs="方正仿宋_GBK"/>
          <w:sz w:val="32"/>
          <w:szCs w:val="32"/>
        </w:rPr>
        <w:t>担任翻译人员]</w:t>
      </w:r>
      <w:r>
        <w:rPr>
          <w:rFonts w:ascii="方正仿宋_GBK" w:eastAsia="方正仿宋_GBK" w:hAnsi="方正仿宋_GBK" w:cs="方正仿宋_GBK"/>
          <w:spacing w:val="-57"/>
          <w:sz w:val="32"/>
          <w:szCs w:val="32"/>
        </w:rPr>
        <w:t xml:space="preserve"> </w:t>
      </w:r>
      <w:r>
        <w:rPr>
          <w:rFonts w:ascii="方正仿宋_GBK" w:eastAsia="方正仿宋_GBK" w:hAnsi="方正仿宋_GBK" w:cs="方正仿宋_GBK"/>
          <w:sz w:val="32"/>
          <w:szCs w:val="32"/>
        </w:rPr>
        <w:t>。依据《中华人民共和国行政处罚法</w:t>
      </w:r>
      <w:r>
        <w:rPr>
          <w:rFonts w:ascii="方正仿宋_GBK" w:eastAsia="方正仿宋_GBK" w:hAnsi="方正仿宋_GBK" w:cs="方正仿宋_GBK"/>
          <w:spacing w:val="-34"/>
          <w:sz w:val="32"/>
          <w:szCs w:val="32"/>
        </w:rPr>
        <w:t>》</w:t>
      </w:r>
      <w:r>
        <w:rPr>
          <w:rFonts w:ascii="方正仿宋_GBK" w:eastAsia="方正仿宋_GBK" w:hAnsi="方正仿宋_GBK" w:cs="方正仿宋_GBK"/>
          <w:sz w:val="32"/>
          <w:szCs w:val="32"/>
        </w:rPr>
        <w:t>第六十四条第四项</w:t>
      </w:r>
      <w:r>
        <w:rPr>
          <w:rFonts w:ascii="方正仿宋_GBK" w:eastAsia="方正仿宋_GBK" w:hAnsi="方正仿宋_GBK" w:cs="方正仿宋_GBK"/>
          <w:spacing w:val="-192"/>
          <w:sz w:val="32"/>
          <w:szCs w:val="32"/>
        </w:rPr>
        <w:t>、</w:t>
      </w:r>
      <w:r>
        <w:rPr>
          <w:rFonts w:ascii="方正仿宋_GBK" w:eastAsia="方正仿宋_GBK" w:hAnsi="方正仿宋_GBK" w:cs="方正仿宋_GBK"/>
          <w:sz w:val="32"/>
          <w:szCs w:val="32"/>
        </w:rPr>
        <w:t>《市场监督管理行</w:t>
      </w:r>
      <w:r>
        <w:rPr>
          <w:rFonts w:ascii="方正仿宋_GBK" w:eastAsia="方正仿宋_GBK" w:hAnsi="方正仿宋_GBK" w:cs="方正仿宋_GBK"/>
          <w:spacing w:val="5"/>
          <w:w w:val="95"/>
          <w:sz w:val="32"/>
          <w:szCs w:val="32"/>
        </w:rPr>
        <w:t>政处</w:t>
      </w:r>
      <w:r>
        <w:rPr>
          <w:rFonts w:ascii="方正仿宋_GBK" w:eastAsia="方正仿宋_GBK" w:hAnsi="方正仿宋_GBK" w:cs="方正仿宋_GBK"/>
          <w:w w:val="95"/>
          <w:sz w:val="32"/>
          <w:szCs w:val="32"/>
        </w:rPr>
        <w:t>罚</w:t>
      </w:r>
      <w:r>
        <w:rPr>
          <w:rFonts w:ascii="方正仿宋_GBK" w:eastAsia="方正仿宋_GBK" w:hAnsi="方正仿宋_GBK" w:cs="方正仿宋_GBK"/>
          <w:spacing w:val="5"/>
          <w:w w:val="95"/>
          <w:sz w:val="32"/>
          <w:szCs w:val="32"/>
        </w:rPr>
        <w:t>听证办法</w:t>
      </w:r>
      <w:r>
        <w:rPr>
          <w:rFonts w:ascii="方正仿宋_GBK" w:eastAsia="方正仿宋_GBK" w:hAnsi="方正仿宋_GBK" w:cs="方正仿宋_GBK"/>
          <w:w w:val="95"/>
          <w:sz w:val="32"/>
          <w:szCs w:val="32"/>
        </w:rPr>
        <w:t>》</w:t>
      </w:r>
      <w:r>
        <w:rPr>
          <w:rFonts w:ascii="方正仿宋_GBK" w:eastAsia="方正仿宋_GBK" w:hAnsi="方正仿宋_GBK" w:cs="方正仿宋_GBK"/>
          <w:spacing w:val="5"/>
          <w:w w:val="95"/>
          <w:sz w:val="32"/>
          <w:szCs w:val="32"/>
        </w:rPr>
        <w:t>第四条的</w:t>
      </w:r>
      <w:r>
        <w:rPr>
          <w:rFonts w:ascii="方正仿宋_GBK" w:eastAsia="方正仿宋_GBK" w:hAnsi="方正仿宋_GBK" w:cs="方正仿宋_GBK"/>
          <w:w w:val="95"/>
          <w:sz w:val="32"/>
          <w:szCs w:val="32"/>
        </w:rPr>
        <w:t>规</w:t>
      </w:r>
      <w:r>
        <w:rPr>
          <w:rFonts w:ascii="方正仿宋_GBK" w:eastAsia="方正仿宋_GBK" w:hAnsi="方正仿宋_GBK" w:cs="方正仿宋_GBK"/>
          <w:spacing w:val="5"/>
          <w:w w:val="95"/>
          <w:sz w:val="32"/>
          <w:szCs w:val="32"/>
        </w:rPr>
        <w:t>定，如认为</w:t>
      </w:r>
      <w:r>
        <w:rPr>
          <w:rFonts w:ascii="方正仿宋_GBK" w:eastAsia="方正仿宋_GBK" w:hAnsi="方正仿宋_GBK" w:cs="方正仿宋_GBK"/>
          <w:w w:val="95"/>
          <w:sz w:val="32"/>
          <w:szCs w:val="32"/>
        </w:rPr>
        <w:t>上</w:t>
      </w:r>
      <w:r>
        <w:rPr>
          <w:rFonts w:ascii="方正仿宋_GBK" w:eastAsia="方正仿宋_GBK" w:hAnsi="方正仿宋_GBK" w:cs="方正仿宋_GBK"/>
          <w:spacing w:val="5"/>
          <w:w w:val="95"/>
          <w:sz w:val="32"/>
          <w:szCs w:val="32"/>
        </w:rPr>
        <w:t>述人员与</w:t>
      </w:r>
      <w:r>
        <w:rPr>
          <w:rFonts w:ascii="方正仿宋_GBK" w:eastAsia="方正仿宋_GBK" w:hAnsi="方正仿宋_GBK" w:cs="方正仿宋_GBK"/>
          <w:w w:val="95"/>
          <w:sz w:val="32"/>
          <w:szCs w:val="32"/>
        </w:rPr>
        <w:t>案</w:t>
      </w:r>
      <w:r>
        <w:rPr>
          <w:rFonts w:ascii="方正仿宋_GBK" w:eastAsia="方正仿宋_GBK" w:hAnsi="方正仿宋_GBK" w:cs="方正仿宋_GBK"/>
          <w:spacing w:val="5"/>
          <w:w w:val="95"/>
          <w:sz w:val="32"/>
          <w:szCs w:val="32"/>
        </w:rPr>
        <w:t>件有</w:t>
      </w:r>
      <w:r>
        <w:rPr>
          <w:rFonts w:ascii="方正仿宋_GBK" w:eastAsia="方正仿宋_GBK" w:hAnsi="方正仿宋_GBK" w:cs="方正仿宋_GBK"/>
          <w:w w:val="95"/>
          <w:sz w:val="32"/>
          <w:szCs w:val="32"/>
        </w:rPr>
        <w:t xml:space="preserve">直 </w:t>
      </w:r>
      <w:r>
        <w:rPr>
          <w:rFonts w:ascii="方正仿宋_GBK" w:eastAsia="方正仿宋_GBK" w:hAnsi="方正仿宋_GBK" w:cs="方正仿宋_GBK"/>
          <w:spacing w:val="5"/>
          <w:w w:val="95"/>
          <w:sz w:val="32"/>
          <w:szCs w:val="32"/>
        </w:rPr>
        <w:t>接利</w:t>
      </w:r>
      <w:r>
        <w:rPr>
          <w:rFonts w:ascii="方正仿宋_GBK" w:eastAsia="方正仿宋_GBK" w:hAnsi="方正仿宋_GBK" w:cs="方正仿宋_GBK"/>
          <w:w w:val="95"/>
          <w:sz w:val="32"/>
          <w:szCs w:val="32"/>
        </w:rPr>
        <w:t>害</w:t>
      </w:r>
      <w:r>
        <w:rPr>
          <w:rFonts w:ascii="方正仿宋_GBK" w:eastAsia="方正仿宋_GBK" w:hAnsi="方正仿宋_GBK" w:cs="方正仿宋_GBK"/>
          <w:spacing w:val="5"/>
          <w:w w:val="95"/>
          <w:sz w:val="32"/>
          <w:szCs w:val="32"/>
        </w:rPr>
        <w:t>关系或者</w:t>
      </w:r>
      <w:r>
        <w:rPr>
          <w:rFonts w:ascii="方正仿宋_GBK" w:eastAsia="方正仿宋_GBK" w:hAnsi="方正仿宋_GBK" w:cs="方正仿宋_GBK"/>
          <w:w w:val="95"/>
          <w:sz w:val="32"/>
          <w:szCs w:val="32"/>
        </w:rPr>
        <w:t>有</w:t>
      </w:r>
      <w:r>
        <w:rPr>
          <w:rFonts w:ascii="方正仿宋_GBK" w:eastAsia="方正仿宋_GBK" w:hAnsi="方正仿宋_GBK" w:cs="方正仿宋_GBK"/>
          <w:spacing w:val="5"/>
          <w:w w:val="95"/>
          <w:sz w:val="32"/>
          <w:szCs w:val="32"/>
        </w:rPr>
        <w:t>其他关系</w:t>
      </w:r>
      <w:r>
        <w:rPr>
          <w:rFonts w:ascii="方正仿宋_GBK" w:eastAsia="方正仿宋_GBK" w:hAnsi="方正仿宋_GBK" w:cs="方正仿宋_GBK"/>
          <w:w w:val="95"/>
          <w:sz w:val="32"/>
          <w:szCs w:val="32"/>
        </w:rPr>
        <w:t>可</w:t>
      </w:r>
      <w:r>
        <w:rPr>
          <w:rFonts w:ascii="方正仿宋_GBK" w:eastAsia="方正仿宋_GBK" w:hAnsi="方正仿宋_GBK" w:cs="方正仿宋_GBK"/>
          <w:spacing w:val="5"/>
          <w:w w:val="95"/>
          <w:sz w:val="32"/>
          <w:szCs w:val="32"/>
        </w:rPr>
        <w:t>能影响公正</w:t>
      </w:r>
      <w:r>
        <w:rPr>
          <w:rFonts w:ascii="方正仿宋_GBK" w:eastAsia="方正仿宋_GBK" w:hAnsi="方正仿宋_GBK" w:cs="方正仿宋_GBK"/>
          <w:w w:val="95"/>
          <w:sz w:val="32"/>
          <w:szCs w:val="32"/>
        </w:rPr>
        <w:t>执</w:t>
      </w:r>
      <w:r>
        <w:rPr>
          <w:rFonts w:ascii="方正仿宋_GBK" w:eastAsia="方正仿宋_GBK" w:hAnsi="方正仿宋_GBK" w:cs="方正仿宋_GBK"/>
          <w:spacing w:val="5"/>
          <w:w w:val="95"/>
          <w:sz w:val="32"/>
          <w:szCs w:val="32"/>
        </w:rPr>
        <w:t>法的，你</w:t>
      </w:r>
      <w:r>
        <w:rPr>
          <w:rFonts w:ascii="方正仿宋_GBK" w:eastAsia="方正仿宋_GBK" w:hAnsi="方正仿宋_GBK" w:cs="方正仿宋_GBK"/>
          <w:w w:val="95"/>
          <w:sz w:val="32"/>
          <w:szCs w:val="32"/>
        </w:rPr>
        <w:t>（</w:t>
      </w:r>
      <w:r>
        <w:rPr>
          <w:rFonts w:ascii="方正仿宋_GBK" w:eastAsia="方正仿宋_GBK" w:hAnsi="方正仿宋_GBK" w:cs="方正仿宋_GBK"/>
          <w:spacing w:val="5"/>
          <w:w w:val="95"/>
          <w:sz w:val="32"/>
          <w:szCs w:val="32"/>
        </w:rPr>
        <w:t>单位</w:t>
      </w:r>
      <w:r>
        <w:rPr>
          <w:rFonts w:ascii="方正仿宋_GBK" w:eastAsia="方正仿宋_GBK" w:hAnsi="方正仿宋_GBK" w:cs="方正仿宋_GBK"/>
          <w:w w:val="95"/>
          <w:sz w:val="32"/>
          <w:szCs w:val="32"/>
        </w:rPr>
        <w:t xml:space="preserve">） </w:t>
      </w:r>
      <w:r>
        <w:rPr>
          <w:rFonts w:ascii="方正仿宋_GBK" w:eastAsia="方正仿宋_GBK" w:hAnsi="方正仿宋_GBK" w:cs="方正仿宋_GBK"/>
          <w:sz w:val="32"/>
          <w:szCs w:val="32"/>
        </w:rPr>
        <w:t>有申请回避的权利。</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pacing w:val="5"/>
          <w:w w:val="95"/>
          <w:sz w:val="32"/>
          <w:szCs w:val="32"/>
        </w:rPr>
        <w:t>如果委托代理人</w:t>
      </w:r>
      <w:r>
        <w:rPr>
          <w:rFonts w:ascii="方正仿宋_GBK" w:eastAsia="方正仿宋_GBK" w:hAnsi="方正仿宋_GBK" w:cs="方正仿宋_GBK"/>
          <w:w w:val="95"/>
          <w:sz w:val="32"/>
          <w:szCs w:val="32"/>
        </w:rPr>
        <w:t>（</w:t>
      </w:r>
      <w:r>
        <w:rPr>
          <w:rFonts w:ascii="方正仿宋_GBK" w:eastAsia="方正仿宋_GBK" w:hAnsi="方正仿宋_GBK" w:cs="方正仿宋_GBK"/>
          <w:spacing w:val="5"/>
          <w:w w:val="95"/>
          <w:sz w:val="32"/>
          <w:szCs w:val="32"/>
        </w:rPr>
        <w:t>一至二人）</w:t>
      </w:r>
      <w:r>
        <w:rPr>
          <w:rFonts w:ascii="方正仿宋_GBK" w:eastAsia="方正仿宋_GBK" w:hAnsi="方正仿宋_GBK" w:cs="方正仿宋_GBK"/>
          <w:spacing w:val="2"/>
          <w:w w:val="95"/>
          <w:sz w:val="32"/>
          <w:szCs w:val="32"/>
        </w:rPr>
        <w:t xml:space="preserve">代为参加听证，请提交由委 </w:t>
      </w:r>
      <w:r>
        <w:rPr>
          <w:rFonts w:ascii="方正仿宋_GBK" w:eastAsia="方正仿宋_GBK" w:hAnsi="方正仿宋_GBK" w:cs="方正仿宋_GBK"/>
          <w:w w:val="95"/>
          <w:sz w:val="32"/>
          <w:szCs w:val="32"/>
        </w:rPr>
        <w:t xml:space="preserve">托人签名或者盖章的授权委托书，委托书应当载明委托事项及 </w:t>
      </w:r>
      <w:r>
        <w:rPr>
          <w:rFonts w:ascii="方正仿宋_GBK" w:eastAsia="方正仿宋_GBK" w:hAnsi="方正仿宋_GBK" w:cs="方正仿宋_GBK"/>
          <w:sz w:val="32"/>
          <w:szCs w:val="32"/>
        </w:rPr>
        <w:t>权限。委托代理人代为放弃行使陈述权、申辩权和质证权的 必</w:t>
      </w:r>
      <w:r>
        <w:rPr>
          <w:rFonts w:ascii="方正仿宋_GBK" w:eastAsia="方正仿宋_GBK" w:hAnsi="方正仿宋_GBK" w:cs="方正仿宋_GBK"/>
          <w:sz w:val="32"/>
          <w:szCs w:val="32"/>
        </w:rPr>
        <w:lastRenderedPageBreak/>
        <w:t>须有委托人的明确授权。</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pacing w:val="1"/>
          <w:sz w:val="32"/>
          <w:szCs w:val="32"/>
        </w:rPr>
      </w:pPr>
      <w:r>
        <w:rPr>
          <w:rFonts w:ascii="方正仿宋_GBK" w:eastAsia="方正仿宋_GBK" w:hAnsi="方正仿宋_GBK" w:cs="方正仿宋_GBK"/>
          <w:spacing w:val="1"/>
          <w:w w:val="95"/>
          <w:sz w:val="32"/>
          <w:szCs w:val="32"/>
        </w:rPr>
        <w:t xml:space="preserve">请参加人员携带身份证件原件，委托代理人员还应当携带 </w:t>
      </w:r>
      <w:r>
        <w:rPr>
          <w:rFonts w:ascii="方正仿宋_GBK" w:eastAsia="方正仿宋_GBK" w:hAnsi="方正仿宋_GBK" w:cs="方正仿宋_GBK"/>
          <w:spacing w:val="1"/>
          <w:sz w:val="32"/>
          <w:szCs w:val="32"/>
        </w:rPr>
        <w:t>授权委托书。</w:t>
      </w:r>
    </w:p>
    <w:p w:rsidR="008D6225" w:rsidRDefault="008D6225" w:rsidP="008D6225">
      <w:pPr>
        <w:pStyle w:val="a7"/>
        <w:tabs>
          <w:tab w:val="left" w:pos="2485"/>
          <w:tab w:val="left" w:pos="4886"/>
          <w:tab w:val="left" w:pos="6486"/>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sz w:val="32"/>
          <w:szCs w:val="32"/>
        </w:rPr>
        <w:t>联系人: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w w:val="95"/>
          <w:sz w:val="32"/>
          <w:szCs w:val="32"/>
        </w:rPr>
        <w:t>联系电话:</w:t>
      </w: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8155"/>
          <w:tab w:val="left" w:pos="8203"/>
          <w:tab w:val="left" w:pos="8251"/>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联系地址</w:t>
      </w:r>
      <w:r>
        <w:rPr>
          <w:rFonts w:ascii="方正仿宋_GBK" w:eastAsia="方正仿宋_GBK" w:hAnsi="方正仿宋_GBK" w:cs="方正仿宋_GBK"/>
          <w:sz w:val="32"/>
          <w:szCs w:val="32"/>
        </w:rPr>
        <w:t>:</w:t>
      </w:r>
      <w:r>
        <w:rPr>
          <w:rFonts w:ascii="方正仿宋_GBK" w:eastAsia="方正仿宋_GBK" w:hAnsi="方正仿宋_GBK" w:cs="方正仿宋_GBK"/>
          <w:w w:val="99"/>
          <w:sz w:val="32"/>
          <w:szCs w:val="32"/>
          <w:u w:val="single"/>
        </w:rPr>
        <w:t xml:space="preserve"> </w:t>
      </w:r>
      <w:r>
        <w:rPr>
          <w:rFonts w:ascii="方正仿宋_GBK" w:eastAsia="方正仿宋_GBK" w:hAnsi="方正仿宋_GBK" w:cs="方正仿宋_GBK"/>
          <w:sz w:val="32"/>
          <w:szCs w:val="32"/>
          <w:u w:val="single"/>
        </w:rPr>
        <w:tab/>
      </w:r>
    </w:p>
    <w:p w:rsidR="008D6225" w:rsidRDefault="008D6225" w:rsidP="008D6225">
      <w:pPr>
        <w:pStyle w:val="a7"/>
        <w:kinsoku w:val="0"/>
        <w:overflowPunct w:val="0"/>
        <w:spacing w:beforeLines="50" w:before="120" w:line="580" w:lineRule="exact"/>
        <w:jc w:val="righ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湖北省药品监督管理局</w:t>
      </w:r>
    </w:p>
    <w:p w:rsidR="008D6225" w:rsidRDefault="008D6225" w:rsidP="008D6225">
      <w:pPr>
        <w:pStyle w:val="a7"/>
        <w:tabs>
          <w:tab w:val="left" w:pos="7058"/>
          <w:tab w:val="left" w:pos="7859"/>
        </w:tabs>
        <w:kinsoku w:val="0"/>
        <w:overflowPunct w:val="0"/>
        <w:spacing w:beforeLines="50" w:before="120" w:line="580" w:lineRule="exact"/>
        <w:ind w:firstLine="14"/>
        <w:jc w:val="righ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（印</w:t>
      </w:r>
      <w:r>
        <w:rPr>
          <w:rFonts w:ascii="方正仿宋_GBK" w:eastAsia="方正仿宋_GBK" w:hAnsi="方正仿宋_GBK" w:cs="方正仿宋_GBK"/>
          <w:spacing w:val="153"/>
          <w:sz w:val="32"/>
          <w:szCs w:val="32"/>
        </w:rPr>
        <w:t xml:space="preserve"> </w:t>
      </w:r>
      <w:r>
        <w:rPr>
          <w:rFonts w:ascii="方正仿宋_GBK" w:eastAsia="方正仿宋_GBK" w:hAnsi="方正仿宋_GBK" w:cs="方正仿宋_GBK"/>
          <w:sz w:val="32"/>
          <w:szCs w:val="32"/>
        </w:rPr>
        <w:t xml:space="preserve">章） </w:t>
      </w:r>
    </w:p>
    <w:p w:rsidR="008D6225" w:rsidRDefault="008D6225" w:rsidP="008D6225">
      <w:pPr>
        <w:pStyle w:val="a7"/>
        <w:tabs>
          <w:tab w:val="left" w:pos="7058"/>
          <w:tab w:val="left" w:pos="7859"/>
        </w:tabs>
        <w:kinsoku w:val="0"/>
        <w:overflowPunct w:val="0"/>
        <w:spacing w:beforeLines="50" w:before="120" w:line="580" w:lineRule="exact"/>
        <w:ind w:firstLine="14"/>
        <w:jc w:val="righ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年    月    日</w:t>
      </w:r>
    </w:p>
    <w:p w:rsidR="008D6225" w:rsidRDefault="008D6225" w:rsidP="008D6225">
      <w:pPr>
        <w:pStyle w:val="a7"/>
        <w:tabs>
          <w:tab w:val="left" w:pos="2492"/>
          <w:tab w:val="left" w:pos="3916"/>
          <w:tab w:val="left" w:pos="4087"/>
          <w:tab w:val="left" w:pos="8224"/>
          <w:tab w:val="left" w:pos="904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本文书一式</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 xml:space="preserve">份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份送达，一份归档</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p>
    <w:p w:rsidR="008D6225" w:rsidRDefault="008D6225" w:rsidP="008D6225">
      <w:pPr>
        <w:widowControl/>
        <w:spacing w:line="580" w:lineRule="exact"/>
        <w:jc w:val="left"/>
        <w:rPr>
          <w:rFonts w:ascii="方正仿宋_GBK" w:eastAsia="方正仿宋_GBK" w:hAnsi="方正仿宋_GBK" w:cs="方正仿宋_GBK"/>
          <w:sz w:val="32"/>
          <w:szCs w:val="32"/>
        </w:rPr>
        <w:sectPr w:rsidR="008D6225">
          <w:footerReference w:type="even" r:id="rId8"/>
          <w:pgSz w:w="11906" w:h="16838"/>
          <w:pgMar w:top="1440" w:right="1701" w:bottom="1440" w:left="1701" w:header="851" w:footer="851" w:gutter="0"/>
          <w:pgNumType w:start="104"/>
          <w:cols w:space="720"/>
        </w:sectPr>
      </w:pPr>
    </w:p>
    <w:p w:rsidR="008D6225" w:rsidRDefault="008D6225" w:rsidP="008D6225">
      <w:pPr>
        <w:suppressAutoHyphens/>
        <w:spacing w:line="580" w:lineRule="exact"/>
        <w:outlineLvl w:val="1"/>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附件2-3-1-1</w:t>
      </w:r>
    </w:p>
    <w:p w:rsidR="008D6225" w:rsidRDefault="008D6225" w:rsidP="008D6225">
      <w:pPr>
        <w:pStyle w:val="a7"/>
        <w:tabs>
          <w:tab w:val="left" w:pos="2492"/>
          <w:tab w:val="left" w:pos="3916"/>
          <w:tab w:val="left" w:pos="4087"/>
          <w:tab w:val="left" w:pos="8224"/>
          <w:tab w:val="left" w:pos="9047"/>
        </w:tabs>
        <w:kinsoku w:val="0"/>
        <w:overflowPunct w:val="0"/>
        <w:spacing w:beforeLines="50" w:before="120" w:line="580" w:lineRule="exact"/>
        <w:jc w:val="center"/>
        <w:rPr>
          <w:rFonts w:ascii="方正仿宋_GBK" w:eastAsia="方正仿宋_GBK" w:hAnsi="方正仿宋_GBK" w:cs="方正仿宋_GBK" w:hint="default"/>
          <w:b/>
          <w:bCs/>
          <w:sz w:val="32"/>
          <w:szCs w:val="32"/>
        </w:rPr>
      </w:pPr>
      <w:r>
        <w:rPr>
          <w:rFonts w:ascii="方正小标宋简体" w:eastAsia="方正小标宋简体" w:hAnsi="方正小标宋简体" w:cs="方正小标宋简体"/>
          <w:sz w:val="40"/>
          <w:szCs w:val="40"/>
        </w:rPr>
        <w:t>行政处罚听证通知书解释性指南</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《行政处罚听证通知书》是药品监督管理部门听证组织机构依法通知当事人举行听证的时间、地点、相关人员姓名以及其他相关事项时所使用的文书。</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一、文书适用范围</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药品监督管理部门依据《市场监督管理行政处罚听证办法》第二十条的规定，决定举行行政处罚案件听证会，告知听证时间、听证地点及听证主持人、听证员、记录员、翻译人员的姓名，以及当事人申请回避的权利的，使用本文书。</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二、文书制作提示</w:t>
      </w:r>
    </w:p>
    <w:p w:rsidR="008D6225" w:rsidRDefault="008D6225" w:rsidP="008D6225">
      <w:pPr>
        <w:pStyle w:val="a7"/>
        <w:kinsoku w:val="0"/>
        <w:overflowPunct w:val="0"/>
        <w:spacing w:line="58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1.确定听证时间应当符合《中华人民共和国行政处罚法》和《市场监督管理行政处罚听证办法》关于听证通知时限的规定，即应当在举行听证七个工作日前送达当事人，并将听证时间、地点通知办案人员，退回案件材料。</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pacing w:val="-12"/>
          <w:sz w:val="32"/>
          <w:szCs w:val="32"/>
        </w:rPr>
      </w:pPr>
      <w:r>
        <w:rPr>
          <w:rFonts w:ascii="方正仿宋_GBK" w:eastAsia="方正仿宋_GBK" w:hAnsi="方正仿宋_GBK" w:cs="方正仿宋_GBK"/>
          <w:spacing w:val="-17"/>
          <w:sz w:val="32"/>
          <w:szCs w:val="32"/>
        </w:rPr>
        <w:t>2.</w:t>
      </w:r>
      <w:r>
        <w:rPr>
          <w:rFonts w:ascii="方正仿宋_GBK" w:eastAsia="方正仿宋_GBK" w:hAnsi="方正仿宋_GBK" w:cs="方正仿宋_GBK"/>
          <w:spacing w:val="-12"/>
          <w:sz w:val="32"/>
          <w:szCs w:val="32"/>
        </w:rPr>
        <w:t>第三人参加听证的，应当在举行听证七个工作日前将听证时间、地点通知第三人。</w:t>
      </w:r>
    </w:p>
    <w:p w:rsidR="008D6225" w:rsidRDefault="008D6225" w:rsidP="008D6225">
      <w:pPr>
        <w:pStyle w:val="a7"/>
        <w:tabs>
          <w:tab w:val="left" w:pos="2807"/>
          <w:tab w:val="left" w:pos="3445"/>
          <w:tab w:val="left" w:pos="4087"/>
          <w:tab w:val="left" w:pos="6966"/>
          <w:tab w:val="left" w:pos="9047"/>
        </w:tabs>
        <w:kinsoku w:val="0"/>
        <w:overflowPunct w:val="0"/>
        <w:spacing w:line="580" w:lineRule="exact"/>
        <w:ind w:firstLineChars="200" w:firstLine="572"/>
        <w:rPr>
          <w:rFonts w:ascii="方正仿宋_GBK" w:eastAsia="方正仿宋_GBK" w:hAnsi="方正仿宋_GBK" w:cs="方正仿宋_GBK" w:hint="default"/>
          <w:spacing w:val="-17"/>
          <w:sz w:val="32"/>
          <w:szCs w:val="32"/>
        </w:rPr>
      </w:pPr>
      <w:r>
        <w:rPr>
          <w:rFonts w:ascii="方正仿宋_GBK" w:eastAsia="方正仿宋_GBK" w:hAnsi="方正仿宋_GBK" w:cs="方正仿宋_GBK"/>
          <w:spacing w:val="-17"/>
          <w:sz w:val="32"/>
          <w:szCs w:val="32"/>
        </w:rPr>
        <w:t>3.本文书需送达当事人，并归档。</w:t>
      </w:r>
    </w:p>
    <w:p w:rsidR="008D6225" w:rsidRDefault="008D6225" w:rsidP="008D6225">
      <w:pPr>
        <w:widowControl/>
        <w:spacing w:line="580" w:lineRule="exact"/>
        <w:rPr>
          <w:rFonts w:ascii="方正仿宋_GBK" w:eastAsia="方正仿宋_GBK" w:hAnsi="方正仿宋_GBK" w:cs="方正仿宋_GBK"/>
          <w:color w:val="333333"/>
          <w:kern w:val="0"/>
          <w:sz w:val="32"/>
          <w:szCs w:val="32"/>
        </w:rPr>
        <w:sectPr w:rsidR="008D6225">
          <w:pgSz w:w="11906" w:h="16838"/>
          <w:pgMar w:top="1440" w:right="1701" w:bottom="1440" w:left="1701" w:header="851" w:footer="851" w:gutter="0"/>
          <w:pgNumType w:start="104"/>
          <w:cols w:space="720"/>
        </w:sectPr>
      </w:pPr>
    </w:p>
    <w:p w:rsidR="008D6225" w:rsidRDefault="008D6225" w:rsidP="008D6225">
      <w:pPr>
        <w:pStyle w:val="a7"/>
        <w:tabs>
          <w:tab w:val="left" w:pos="2807"/>
          <w:tab w:val="left" w:pos="3445"/>
          <w:tab w:val="left" w:pos="4087"/>
          <w:tab w:val="left" w:pos="6966"/>
          <w:tab w:val="left" w:pos="9047"/>
        </w:tabs>
        <w:kinsoku w:val="0"/>
        <w:overflowPunct w:val="0"/>
        <w:spacing w:line="580" w:lineRule="exact"/>
        <w:rPr>
          <w:rFonts w:ascii="方正仿宋_GBK" w:eastAsia="方正仿宋_GBK" w:hAnsi="方正仿宋_GBK" w:cs="方正仿宋_GBK" w:hint="default"/>
          <w:color w:val="333333"/>
          <w:kern w:val="0"/>
          <w:sz w:val="32"/>
          <w:szCs w:val="32"/>
        </w:rPr>
        <w:sectPr w:rsidR="008D6225">
          <w:footerReference w:type="default" r:id="rId9"/>
          <w:type w:val="continuous"/>
          <w:pgSz w:w="11906" w:h="16838"/>
          <w:pgMar w:top="1440" w:right="1701" w:bottom="1440" w:left="1701" w:header="851" w:footer="851" w:gutter="0"/>
          <w:pgNumType w:start="104"/>
          <w:cols w:space="720"/>
        </w:sectPr>
      </w:pPr>
    </w:p>
    <w:p w:rsidR="008D6225" w:rsidRDefault="008D6225" w:rsidP="008D6225">
      <w:pPr>
        <w:pStyle w:val="1"/>
        <w:keepNext w:val="0"/>
        <w:keepLines w:val="0"/>
        <w:kinsoku w:val="0"/>
        <w:overflowPunct w:val="0"/>
        <w:spacing w:line="580" w:lineRule="exact"/>
        <w:jc w:val="both"/>
        <w:rPr>
          <w:rFonts w:ascii="方正黑体_GBK" w:eastAsia="方正黑体_GBK" w:hAnsi="方正黑体_GBK" w:cs="方正黑体_GBK"/>
          <w:b w:val="0"/>
          <w:bCs w:val="0"/>
          <w:kern w:val="2"/>
          <w:sz w:val="32"/>
          <w:szCs w:val="32"/>
        </w:rPr>
      </w:pPr>
      <w:r>
        <w:rPr>
          <w:rFonts w:ascii="方正黑体_GBK" w:eastAsia="方正黑体_GBK" w:hAnsi="方正黑体_GBK" w:cs="方正黑体_GBK" w:hint="eastAsia"/>
          <w:b w:val="0"/>
          <w:bCs w:val="0"/>
          <w:kern w:val="2"/>
          <w:sz w:val="32"/>
          <w:szCs w:val="32"/>
        </w:rPr>
        <w:lastRenderedPageBreak/>
        <w:t>附表2-3-2</w:t>
      </w:r>
    </w:p>
    <w:p w:rsidR="008D6225" w:rsidRDefault="008D6225" w:rsidP="008D6225">
      <w:pPr>
        <w:pStyle w:val="1"/>
        <w:keepNext w:val="0"/>
        <w:keepLines w:val="0"/>
        <w:kinsoku w:val="0"/>
        <w:overflowPunct w:val="0"/>
        <w:spacing w:line="580" w:lineRule="exact"/>
        <w:ind w:left="-425"/>
        <w:rPr>
          <w:rFonts w:ascii="方正小标宋简体" w:hAnsi="方正小标宋简体" w:cs="方正小标宋简体"/>
          <w:w w:val="95"/>
          <w:sz w:val="40"/>
          <w:szCs w:val="40"/>
        </w:rPr>
      </w:pPr>
      <w:r>
        <w:rPr>
          <w:rFonts w:ascii="方正小标宋简体" w:hAnsi="方正小标宋简体" w:cs="方正小标宋简体" w:hint="eastAsia"/>
          <w:w w:val="95"/>
          <w:sz w:val="40"/>
          <w:szCs w:val="40"/>
        </w:rPr>
        <w:t>湖北省药品监督管理局听证笔录</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案件名称</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1544"/>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时间</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年</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月</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日</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时</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分 至</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时</w:t>
      </w:r>
      <w:r>
        <w:rPr>
          <w:rFonts w:ascii="方正仿宋_GBK" w:eastAsia="方正仿宋_GBK" w:hAnsi="方正仿宋_GBK" w:cs="方正仿宋_GBK"/>
          <w:spacing w:val="153"/>
          <w:sz w:val="32"/>
          <w:szCs w:val="32"/>
          <w:u w:val="single"/>
        </w:rPr>
        <w:t xml:space="preserve"> </w:t>
      </w:r>
      <w:r>
        <w:rPr>
          <w:rFonts w:ascii="方正仿宋_GBK" w:eastAsia="方正仿宋_GBK" w:hAnsi="方正仿宋_GBK" w:cs="方正仿宋_GBK"/>
          <w:sz w:val="32"/>
          <w:szCs w:val="32"/>
        </w:rPr>
        <w:t>分</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地点</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5048"/>
          <w:tab w:val="left" w:pos="8682"/>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听证员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 xml:space="preserve">] </w:t>
      </w:r>
    </w:p>
    <w:p w:rsidR="008D6225" w:rsidRDefault="008D6225" w:rsidP="008D6225">
      <w:pPr>
        <w:pStyle w:val="a7"/>
        <w:tabs>
          <w:tab w:val="left" w:pos="5048"/>
          <w:tab w:val="left" w:pos="8843"/>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记录员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翻译人员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p>
    <w:p w:rsidR="008D6225" w:rsidRDefault="008D6225" w:rsidP="008D6225">
      <w:pPr>
        <w:pStyle w:val="a7"/>
        <w:tabs>
          <w:tab w:val="left" w:pos="5366"/>
          <w:tab w:val="left" w:pos="9365"/>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办案人员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当事人</w:t>
      </w:r>
      <w:r>
        <w:rPr>
          <w:rFonts w:ascii="方正仿宋_GBK" w:eastAsia="方正仿宋_GBK" w:hAnsi="方正仿宋_GBK" w:cs="方正仿宋_GBK"/>
          <w:w w:val="99"/>
          <w:sz w:val="32"/>
          <w:szCs w:val="32"/>
          <w:u w:val="single"/>
        </w:rPr>
        <w:t xml:space="preserve"> </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5266"/>
          <w:tab w:val="left" w:pos="8970"/>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法定代表人（负责人）: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委托代理人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p>
    <w:p w:rsidR="008D6225" w:rsidRDefault="008D6225" w:rsidP="008D6225">
      <w:pPr>
        <w:pStyle w:val="a7"/>
        <w:tabs>
          <w:tab w:val="left" w:pos="8335"/>
          <w:tab w:val="left" w:pos="8727"/>
          <w:tab w:val="left" w:pos="9365"/>
        </w:tabs>
        <w:kinsoku w:val="0"/>
        <w:overflowPunct w:val="0"/>
        <w:spacing w:beforeLines="50" w:before="120" w:line="580" w:lineRule="exact"/>
        <w:ind w:firstLine="1"/>
        <w:rPr>
          <w:rFonts w:ascii="方正仿宋_GBK" w:eastAsia="方正仿宋_GBK" w:hAnsi="方正仿宋_GBK" w:cs="方正仿宋_GBK" w:hint="default"/>
          <w:w w:val="95"/>
          <w:sz w:val="32"/>
          <w:szCs w:val="32"/>
          <w:u w:val="single"/>
        </w:rPr>
      </w:pPr>
      <w:r>
        <w:rPr>
          <w:rFonts w:ascii="方正仿宋_GBK" w:eastAsia="方正仿宋_GBK" w:hAnsi="方正仿宋_GBK" w:cs="方正仿宋_GBK"/>
          <w:spacing w:val="22"/>
          <w:w w:val="95"/>
          <w:sz w:val="32"/>
          <w:szCs w:val="32"/>
        </w:rPr>
        <w:t>[</w:t>
      </w:r>
      <w:r>
        <w:rPr>
          <w:rFonts w:ascii="方正仿宋_GBK" w:eastAsia="方正仿宋_GBK" w:hAnsi="方正仿宋_GBK" w:cs="方正仿宋_GBK"/>
          <w:w w:val="95"/>
          <w:sz w:val="32"/>
          <w:szCs w:val="32"/>
        </w:rPr>
        <w:t>第三人</w:t>
      </w:r>
      <w:r>
        <w:rPr>
          <w:rFonts w:ascii="方正仿宋_GBK" w:eastAsia="方正仿宋_GBK" w:hAnsi="方正仿宋_GBK" w:cs="方正仿宋_GBK"/>
          <w:w w:val="95"/>
          <w:sz w:val="32"/>
          <w:szCs w:val="32"/>
          <w:u w:val="single"/>
        </w:rPr>
        <w:tab/>
      </w:r>
    </w:p>
    <w:p w:rsidR="008D6225" w:rsidRDefault="008D6225" w:rsidP="008D6225">
      <w:pPr>
        <w:pStyle w:val="a7"/>
        <w:tabs>
          <w:tab w:val="left" w:pos="8189"/>
          <w:tab w:val="left" w:pos="8727"/>
          <w:tab w:val="left" w:pos="9365"/>
        </w:tabs>
        <w:kinsoku w:val="0"/>
        <w:overflowPunct w:val="0"/>
        <w:spacing w:beforeLines="50" w:before="120" w:line="580" w:lineRule="exact"/>
        <w:ind w:firstLine="1"/>
        <w:rPr>
          <w:rFonts w:ascii="方正仿宋_GBK" w:eastAsia="方正仿宋_GBK" w:hAnsi="方正仿宋_GBK" w:cs="方正仿宋_GBK" w:hint="default"/>
          <w:w w:val="95"/>
          <w:sz w:val="32"/>
          <w:szCs w:val="32"/>
        </w:rPr>
      </w:pPr>
      <w:r>
        <w:rPr>
          <w:rFonts w:ascii="方正仿宋_GBK" w:eastAsia="方正仿宋_GBK" w:hAnsi="方正仿宋_GBK" w:cs="方正仿宋_GBK"/>
          <w:sz w:val="32"/>
          <w:szCs w:val="32"/>
        </w:rPr>
        <w:t>法定代表人（负责人）: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w w:val="95"/>
          <w:sz w:val="32"/>
          <w:szCs w:val="32"/>
        </w:rPr>
        <w:t>委托代理人</w:t>
      </w:r>
      <w:r>
        <w:rPr>
          <w:rFonts w:ascii="方正仿宋_GBK" w:eastAsia="方正仿宋_GBK" w:hAnsi="方正仿宋_GBK" w:cs="方正仿宋_GBK"/>
          <w:w w:val="95"/>
          <w:sz w:val="32"/>
          <w:szCs w:val="32"/>
          <w:u w:val="single"/>
        </w:rPr>
        <w:t xml:space="preserve">              </w:t>
      </w:r>
    </w:p>
    <w:p w:rsidR="008D6225" w:rsidRDefault="008D6225" w:rsidP="008D6225">
      <w:pPr>
        <w:pStyle w:val="a7"/>
        <w:tabs>
          <w:tab w:val="left" w:pos="8344"/>
          <w:tab w:val="left" w:pos="8727"/>
          <w:tab w:val="left" w:pos="9365"/>
        </w:tabs>
        <w:kinsoku w:val="0"/>
        <w:overflowPunct w:val="0"/>
        <w:spacing w:beforeLines="50" w:before="120" w:line="580" w:lineRule="exact"/>
        <w:ind w:firstLine="1"/>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其他参加人</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听证过程</w:t>
      </w:r>
    </w:p>
    <w:p w:rsidR="008D6225" w:rsidRDefault="008D6225" w:rsidP="008D6225">
      <w:pPr>
        <w:pStyle w:val="a7"/>
        <w:tabs>
          <w:tab w:val="left" w:pos="7064"/>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记</w:t>
      </w:r>
      <w:r>
        <w:rPr>
          <w:rFonts w:ascii="方正仿宋_GBK" w:eastAsia="方正仿宋_GBK" w:hAnsi="方正仿宋_GBK" w:cs="方正仿宋_GBK"/>
          <w:spacing w:val="5"/>
          <w:sz w:val="32"/>
          <w:szCs w:val="32"/>
        </w:rPr>
        <w:t>录</w:t>
      </w:r>
      <w:r>
        <w:rPr>
          <w:rFonts w:ascii="方正仿宋_GBK" w:eastAsia="方正仿宋_GBK" w:hAnsi="方正仿宋_GBK" w:cs="方正仿宋_GBK"/>
          <w:sz w:val="32"/>
          <w:szCs w:val="32"/>
        </w:rPr>
        <w:t>员</w:t>
      </w:r>
      <w:r>
        <w:rPr>
          <w:rFonts w:ascii="方正仿宋_GBK" w:eastAsia="方正仿宋_GBK" w:hAnsi="方正仿宋_GBK" w:cs="方正仿宋_GBK"/>
          <w:spacing w:val="2"/>
          <w:sz w:val="32"/>
          <w:szCs w:val="32"/>
        </w:rPr>
        <w:t>：</w:t>
      </w:r>
      <w:r>
        <w:rPr>
          <w:rFonts w:ascii="方正仿宋_GBK" w:eastAsia="方正仿宋_GBK" w:hAnsi="方正仿宋_GBK" w:cs="方正仿宋_GBK"/>
          <w:sz w:val="32"/>
          <w:szCs w:val="32"/>
        </w:rPr>
        <w:t>经</w:t>
      </w:r>
      <w:r>
        <w:rPr>
          <w:rFonts w:ascii="方正仿宋_GBK" w:eastAsia="方正仿宋_GBK" w:hAnsi="方正仿宋_GBK" w:cs="方正仿宋_GBK"/>
          <w:spacing w:val="5"/>
          <w:sz w:val="32"/>
          <w:szCs w:val="32"/>
        </w:rPr>
        <w:t>查</w:t>
      </w:r>
      <w:r>
        <w:rPr>
          <w:rFonts w:ascii="方正仿宋_GBK" w:eastAsia="方正仿宋_GBK" w:hAnsi="方正仿宋_GBK" w:cs="方正仿宋_GBK"/>
          <w:sz w:val="32"/>
          <w:szCs w:val="32"/>
        </w:rPr>
        <w:t>，</w:t>
      </w:r>
      <w:r>
        <w:rPr>
          <w:rFonts w:ascii="方正仿宋_GBK" w:eastAsia="方正仿宋_GBK" w:hAnsi="方正仿宋_GBK" w:cs="方正仿宋_GBK"/>
          <w:spacing w:val="5"/>
          <w:sz w:val="32"/>
          <w:szCs w:val="32"/>
        </w:rPr>
        <w:t>听</w:t>
      </w:r>
      <w:r>
        <w:rPr>
          <w:rFonts w:ascii="方正仿宋_GBK" w:eastAsia="方正仿宋_GBK" w:hAnsi="方正仿宋_GBK" w:cs="方正仿宋_GBK"/>
          <w:sz w:val="32"/>
          <w:szCs w:val="32"/>
        </w:rPr>
        <w:t>证参</w:t>
      </w:r>
      <w:r>
        <w:rPr>
          <w:rFonts w:ascii="方正仿宋_GBK" w:eastAsia="方正仿宋_GBK" w:hAnsi="方正仿宋_GBK" w:cs="方正仿宋_GBK"/>
          <w:spacing w:val="5"/>
          <w:sz w:val="32"/>
          <w:szCs w:val="32"/>
        </w:rPr>
        <w:t>加</w:t>
      </w:r>
      <w:r>
        <w:rPr>
          <w:rFonts w:ascii="方正仿宋_GBK" w:eastAsia="方正仿宋_GBK" w:hAnsi="方正仿宋_GBK" w:cs="方正仿宋_GBK"/>
          <w:sz w:val="32"/>
          <w:szCs w:val="32"/>
        </w:rPr>
        <w:t>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已</w:t>
      </w:r>
      <w:r>
        <w:rPr>
          <w:rFonts w:ascii="方正仿宋_GBK" w:eastAsia="方正仿宋_GBK" w:hAnsi="方正仿宋_GBK" w:cs="方正仿宋_GBK"/>
          <w:spacing w:val="5"/>
          <w:sz w:val="32"/>
          <w:szCs w:val="32"/>
        </w:rPr>
        <w:t>到</w:t>
      </w:r>
      <w:r>
        <w:rPr>
          <w:rFonts w:ascii="方正仿宋_GBK" w:eastAsia="方正仿宋_GBK" w:hAnsi="方正仿宋_GBK" w:cs="方正仿宋_GBK"/>
          <w:sz w:val="32"/>
          <w:szCs w:val="32"/>
        </w:rPr>
        <w:t>场</w:t>
      </w:r>
      <w:r>
        <w:rPr>
          <w:rFonts w:ascii="方正仿宋_GBK" w:eastAsia="方正仿宋_GBK" w:hAnsi="方正仿宋_GBK" w:cs="方正仿宋_GBK"/>
          <w:spacing w:val="5"/>
          <w:sz w:val="32"/>
          <w:szCs w:val="32"/>
        </w:rPr>
        <w:t>，</w:t>
      </w:r>
      <w:r>
        <w:rPr>
          <w:rFonts w:ascii="方正仿宋_GBK" w:eastAsia="方正仿宋_GBK" w:hAnsi="方正仿宋_GBK" w:cs="方正仿宋_GBK"/>
          <w:sz w:val="32"/>
          <w:szCs w:val="32"/>
        </w:rPr>
        <w:t>现在宣布听证纪律</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pacing w:val="1"/>
          <w:sz w:val="32"/>
          <w:szCs w:val="32"/>
        </w:rPr>
      </w:pPr>
      <w:r>
        <w:rPr>
          <w:rFonts w:ascii="方正仿宋_GBK" w:eastAsia="方正仿宋_GBK" w:hAnsi="方正仿宋_GBK" w:cs="方正仿宋_GBK"/>
          <w:spacing w:val="5"/>
          <w:w w:val="95"/>
          <w:sz w:val="32"/>
          <w:szCs w:val="32"/>
        </w:rPr>
        <w:t>（一）</w:t>
      </w:r>
      <w:r>
        <w:rPr>
          <w:rFonts w:ascii="方正仿宋_GBK" w:eastAsia="方正仿宋_GBK" w:hAnsi="方正仿宋_GBK" w:cs="方正仿宋_GBK"/>
          <w:spacing w:val="1"/>
          <w:w w:val="95"/>
          <w:sz w:val="32"/>
          <w:szCs w:val="32"/>
        </w:rPr>
        <w:t xml:space="preserve">服从听证主持人的指挥，未经听证主持人允许不得 </w:t>
      </w:r>
      <w:r>
        <w:rPr>
          <w:rFonts w:ascii="方正仿宋_GBK" w:eastAsia="方正仿宋_GBK" w:hAnsi="方正仿宋_GBK" w:cs="方正仿宋_GBK"/>
          <w:spacing w:val="1"/>
          <w:sz w:val="32"/>
          <w:szCs w:val="32"/>
        </w:rPr>
        <w:t>发言、提问；</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pacing w:val="5"/>
          <w:w w:val="95"/>
          <w:sz w:val="32"/>
          <w:szCs w:val="32"/>
        </w:rPr>
      </w:pPr>
      <w:r>
        <w:rPr>
          <w:rFonts w:ascii="方正仿宋_GBK" w:eastAsia="方正仿宋_GBK" w:hAnsi="方正仿宋_GBK" w:cs="方正仿宋_GBK"/>
          <w:spacing w:val="5"/>
          <w:w w:val="95"/>
          <w:sz w:val="32"/>
          <w:szCs w:val="32"/>
        </w:rPr>
        <w:t>（二）未经听证主持人允许不得录音、录像和摄影；</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pacing w:val="5"/>
          <w:w w:val="95"/>
          <w:sz w:val="32"/>
          <w:szCs w:val="32"/>
        </w:rPr>
      </w:pPr>
      <w:r>
        <w:rPr>
          <w:rFonts w:ascii="方正仿宋_GBK" w:eastAsia="方正仿宋_GBK" w:hAnsi="方正仿宋_GBK" w:cs="方正仿宋_GBK"/>
          <w:spacing w:val="5"/>
          <w:w w:val="95"/>
          <w:sz w:val="32"/>
          <w:szCs w:val="32"/>
        </w:rPr>
        <w:lastRenderedPageBreak/>
        <w:t>（三）听证参加人未经听证主持人允许不得退场；</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pacing w:val="1"/>
          <w:sz w:val="32"/>
          <w:szCs w:val="32"/>
        </w:rPr>
        <w:sectPr w:rsidR="008D6225">
          <w:pgSz w:w="11906" w:h="16838"/>
          <w:pgMar w:top="1440" w:right="1701" w:bottom="1440" w:left="1701" w:header="851" w:footer="851" w:gutter="0"/>
          <w:pgNumType w:start="104"/>
          <w:cols w:space="720"/>
        </w:sectPr>
      </w:pPr>
      <w:r>
        <w:rPr>
          <w:rFonts w:ascii="方正仿宋_GBK" w:eastAsia="方正仿宋_GBK" w:hAnsi="方正仿宋_GBK" w:cs="方正仿宋_GBK"/>
          <w:spacing w:val="5"/>
          <w:w w:val="95"/>
          <w:sz w:val="32"/>
          <w:szCs w:val="32"/>
        </w:rPr>
        <w:t>（四）</w:t>
      </w:r>
      <w:r>
        <w:rPr>
          <w:rFonts w:ascii="方正仿宋_GBK" w:eastAsia="方正仿宋_GBK" w:hAnsi="方正仿宋_GBK" w:cs="方正仿宋_GBK"/>
          <w:spacing w:val="1"/>
          <w:w w:val="95"/>
          <w:sz w:val="32"/>
          <w:szCs w:val="32"/>
        </w:rPr>
        <w:t xml:space="preserve">不得大声喧哗，不得鼓掌、哄闹或者进行其他妨碍 </w:t>
      </w:r>
      <w:r>
        <w:rPr>
          <w:rFonts w:ascii="方正仿宋_GBK" w:eastAsia="方正仿宋_GBK" w:hAnsi="方正仿宋_GBK" w:cs="方正仿宋_GBK"/>
          <w:spacing w:val="1"/>
          <w:sz w:val="32"/>
          <w:szCs w:val="32"/>
        </w:rPr>
        <w:t>听证秩序的活动。</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报告听证主持人，听证准备就绪。</w:t>
      </w:r>
    </w:p>
    <w:p w:rsidR="008D6225" w:rsidRDefault="008D6225" w:rsidP="008D6225">
      <w:pPr>
        <w:pStyle w:val="a7"/>
        <w:tabs>
          <w:tab w:val="left" w:pos="2486"/>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听证主持人：现在核对听证参加人。</w:t>
      </w:r>
    </w:p>
    <w:p w:rsidR="008D6225" w:rsidRDefault="008D6225" w:rsidP="008D6225">
      <w:pPr>
        <w:pStyle w:val="a7"/>
        <w:tabs>
          <w:tab w:val="left" w:pos="8571"/>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当事人及委托代理人</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775"/>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办案人员</w:t>
      </w: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8747"/>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spacing w:val="22"/>
          <w:w w:val="95"/>
          <w:sz w:val="32"/>
          <w:szCs w:val="32"/>
        </w:rPr>
        <w:t>[</w:t>
      </w:r>
      <w:r>
        <w:rPr>
          <w:rFonts w:ascii="方正仿宋_GBK" w:eastAsia="方正仿宋_GBK" w:hAnsi="方正仿宋_GBK" w:cs="方正仿宋_GBK"/>
          <w:w w:val="95"/>
          <w:sz w:val="32"/>
          <w:szCs w:val="32"/>
        </w:rPr>
        <w:t>第三人及委托代理人</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636"/>
          <w:tab w:val="left" w:pos="872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其他参加人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pacing w:val="-10"/>
          <w:sz w:val="32"/>
          <w:szCs w:val="32"/>
        </w:rPr>
      </w:pPr>
      <w:r>
        <w:rPr>
          <w:rFonts w:ascii="方正仿宋_GBK" w:eastAsia="方正仿宋_GBK" w:hAnsi="方正仿宋_GBK" w:cs="方正仿宋_GBK"/>
          <w:spacing w:val="-2"/>
          <w:sz w:val="32"/>
          <w:szCs w:val="32"/>
        </w:rPr>
        <w:t>听证主持人：已核对当事人</w:t>
      </w:r>
      <w:r>
        <w:rPr>
          <w:rFonts w:ascii="方正仿宋_GBK" w:eastAsia="方正仿宋_GBK" w:hAnsi="方正仿宋_GBK" w:cs="方正仿宋_GBK"/>
          <w:sz w:val="32"/>
          <w:szCs w:val="32"/>
        </w:rPr>
        <w:t>（委托代理人</w:t>
      </w:r>
      <w:r>
        <w:rPr>
          <w:rFonts w:ascii="方正仿宋_GBK" w:eastAsia="方正仿宋_GBK" w:hAnsi="方正仿宋_GBK" w:cs="方正仿宋_GBK"/>
          <w:spacing w:val="7"/>
          <w:sz w:val="32"/>
          <w:szCs w:val="32"/>
        </w:rPr>
        <w:t>）[</w:t>
      </w:r>
      <w:r>
        <w:rPr>
          <w:rFonts w:ascii="方正仿宋_GBK" w:eastAsia="方正仿宋_GBK" w:hAnsi="方正仿宋_GBK" w:cs="方正仿宋_GBK"/>
          <w:spacing w:val="-2"/>
          <w:sz w:val="32"/>
          <w:szCs w:val="32"/>
        </w:rPr>
        <w:t>第三人、委托代理</w:t>
      </w:r>
      <w:r>
        <w:rPr>
          <w:rFonts w:ascii="方正仿宋_GBK" w:eastAsia="方正仿宋_GBK" w:hAnsi="方正仿宋_GBK" w:cs="方正仿宋_GBK"/>
          <w:spacing w:val="-15"/>
          <w:sz w:val="32"/>
          <w:szCs w:val="32"/>
        </w:rPr>
        <w:t>人、其他参加人</w:t>
      </w:r>
      <w:r>
        <w:rPr>
          <w:rFonts w:ascii="方正仿宋_GBK" w:eastAsia="方正仿宋_GBK" w:hAnsi="方正仿宋_GBK" w:cs="方正仿宋_GBK"/>
          <w:spacing w:val="-33"/>
          <w:sz w:val="32"/>
          <w:szCs w:val="32"/>
        </w:rPr>
        <w:t xml:space="preserve">] </w:t>
      </w:r>
      <w:r>
        <w:rPr>
          <w:rFonts w:ascii="方正仿宋_GBK" w:eastAsia="方正仿宋_GBK" w:hAnsi="方正仿宋_GBK" w:cs="方正仿宋_GBK"/>
          <w:spacing w:val="-10"/>
          <w:sz w:val="32"/>
          <w:szCs w:val="32"/>
        </w:rPr>
        <w:t>和办案人员的身份。现在宣布听证会开始进行。</w:t>
      </w:r>
    </w:p>
    <w:p w:rsidR="008D6225" w:rsidRDefault="008D6225" w:rsidP="008D6225">
      <w:pPr>
        <w:pStyle w:val="a7"/>
        <w:tabs>
          <w:tab w:val="left" w:pos="1502"/>
          <w:tab w:val="left" w:pos="5006"/>
          <w:tab w:val="left" w:pos="7058"/>
          <w:tab w:val="left" w:pos="7490"/>
        </w:tabs>
        <w:kinsoku w:val="0"/>
        <w:overflowPunct w:val="0"/>
        <w:spacing w:beforeLines="50" w:before="120"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pacing w:val="7"/>
          <w:sz w:val="32"/>
          <w:szCs w:val="32"/>
        </w:rPr>
        <w:t>本局于</w:t>
      </w:r>
      <w:r>
        <w:rPr>
          <w:rFonts w:ascii="方正仿宋_GBK" w:eastAsia="方正仿宋_GBK" w:hAnsi="方正仿宋_GBK" w:cs="方正仿宋_GBK"/>
          <w:spacing w:val="7"/>
          <w:sz w:val="32"/>
          <w:szCs w:val="32"/>
          <w:u w:val="single"/>
        </w:rPr>
        <w:t xml:space="preserve"> </w:t>
      </w:r>
      <w:r>
        <w:rPr>
          <w:rFonts w:ascii="方正仿宋_GBK" w:eastAsia="方正仿宋_GBK" w:hAnsi="方正仿宋_GBK" w:cs="方正仿宋_GBK"/>
          <w:spacing w:val="10"/>
          <w:sz w:val="32"/>
          <w:szCs w:val="32"/>
          <w:u w:val="single"/>
        </w:rPr>
        <w:t xml:space="preserve"> </w:t>
      </w:r>
      <w:r>
        <w:rPr>
          <w:rFonts w:ascii="方正仿宋_GBK" w:eastAsia="方正仿宋_GBK" w:hAnsi="方正仿宋_GBK" w:cs="方正仿宋_GBK"/>
          <w:spacing w:val="5"/>
          <w:sz w:val="32"/>
          <w:szCs w:val="32"/>
        </w:rPr>
        <w:t>年</w:t>
      </w:r>
      <w:r>
        <w:rPr>
          <w:rFonts w:ascii="方正仿宋_GBK" w:eastAsia="方正仿宋_GBK" w:hAnsi="方正仿宋_GBK" w:cs="方正仿宋_GBK"/>
          <w:spacing w:val="5"/>
          <w:sz w:val="32"/>
          <w:szCs w:val="32"/>
          <w:u w:val="single"/>
        </w:rPr>
        <w:t xml:space="preserve">  </w:t>
      </w:r>
      <w:r>
        <w:rPr>
          <w:rFonts w:ascii="方正仿宋_GBK" w:eastAsia="方正仿宋_GBK" w:hAnsi="方正仿宋_GBK" w:cs="方正仿宋_GBK"/>
          <w:spacing w:val="13"/>
          <w:sz w:val="32"/>
          <w:szCs w:val="32"/>
          <w:u w:val="single"/>
        </w:rPr>
        <w:t xml:space="preserve"> </w:t>
      </w:r>
      <w:r>
        <w:rPr>
          <w:rFonts w:ascii="方正仿宋_GBK" w:eastAsia="方正仿宋_GBK" w:hAnsi="方正仿宋_GBK" w:cs="方正仿宋_GBK"/>
          <w:spacing w:val="7"/>
          <w:sz w:val="32"/>
          <w:szCs w:val="32"/>
        </w:rPr>
        <w:t>月</w:t>
      </w:r>
      <w:r>
        <w:rPr>
          <w:rFonts w:ascii="方正仿宋_GBK" w:eastAsia="方正仿宋_GBK" w:hAnsi="方正仿宋_GBK" w:cs="方正仿宋_GBK"/>
          <w:spacing w:val="7"/>
          <w:sz w:val="32"/>
          <w:szCs w:val="32"/>
          <w:u w:val="single"/>
        </w:rPr>
        <w:t xml:space="preserve">  </w:t>
      </w:r>
      <w:r>
        <w:rPr>
          <w:rFonts w:ascii="方正仿宋_GBK" w:eastAsia="方正仿宋_GBK" w:hAnsi="方正仿宋_GBK" w:cs="方正仿宋_GBK"/>
          <w:spacing w:val="7"/>
          <w:sz w:val="32"/>
          <w:szCs w:val="32"/>
        </w:rPr>
        <w:t>日依法向当事人送达了</w:t>
      </w:r>
      <w:r>
        <w:rPr>
          <w:rFonts w:ascii="方正仿宋_GBK" w:eastAsia="方正仿宋_GBK" w:hAnsi="方正仿宋_GBK" w:cs="方正仿宋_GBK"/>
          <w:spacing w:val="5"/>
          <w:sz w:val="32"/>
          <w:szCs w:val="32"/>
        </w:rPr>
        <w:t>鄂</w:t>
      </w:r>
      <w:r>
        <w:rPr>
          <w:rFonts w:ascii="方正仿宋_GBK" w:eastAsia="方正仿宋_GBK" w:hAnsi="方正仿宋_GBK" w:cs="方正仿宋_GBK"/>
          <w:spacing w:val="7"/>
          <w:sz w:val="32"/>
          <w:szCs w:val="32"/>
        </w:rPr>
        <w:t>药</w:t>
      </w:r>
      <w:r>
        <w:rPr>
          <w:rFonts w:ascii="方正仿宋_GBK" w:eastAsia="方正仿宋_GBK" w:hAnsi="方正仿宋_GBK" w:cs="方正仿宋_GBK"/>
          <w:spacing w:val="6"/>
          <w:sz w:val="32"/>
          <w:szCs w:val="32"/>
        </w:rPr>
        <w:t>监</w:t>
      </w:r>
      <w:r>
        <w:rPr>
          <w:rFonts w:ascii="方正仿宋_GBK" w:eastAsia="方正仿宋_GBK" w:hAnsi="方正仿宋_GBK" w:cs="方正仿宋_GBK"/>
          <w:spacing w:val="6"/>
          <w:sz w:val="32"/>
          <w:szCs w:val="32"/>
          <w:u w:val="single"/>
        </w:rPr>
        <w:t xml:space="preserve"> </w:t>
      </w:r>
      <w:r>
        <w:rPr>
          <w:rFonts w:ascii="方正仿宋_GBK" w:eastAsia="方正仿宋_GBK" w:hAnsi="方正仿宋_GBK" w:cs="方正仿宋_GBK"/>
          <w:spacing w:val="10"/>
          <w:sz w:val="32"/>
          <w:szCs w:val="32"/>
          <w:u w:val="single"/>
        </w:rPr>
        <w:t xml:space="preserve"> </w:t>
      </w:r>
      <w:r>
        <w:rPr>
          <w:rFonts w:ascii="方正仿宋_GBK" w:eastAsia="方正仿宋_GBK" w:hAnsi="方正仿宋_GBK" w:cs="方正仿宋_GBK"/>
          <w:sz w:val="32"/>
          <w:szCs w:val="32"/>
        </w:rPr>
        <w:t>听通</w:t>
      </w:r>
      <w:r>
        <w:rPr>
          <w:rFonts w:ascii="方正仿宋_GBK" w:eastAsia="方正仿宋_GBK" w:hAnsi="方正仿宋_GBK" w:cs="方正仿宋_GBK"/>
          <w:spacing w:val="2"/>
          <w:sz w:val="32"/>
          <w:szCs w:val="32"/>
        </w:rPr>
        <w:t>〔</w:t>
      </w:r>
      <w:r>
        <w:rPr>
          <w:rFonts w:ascii="方正仿宋_GBK" w:eastAsia="方正仿宋_GBK" w:hAnsi="方正仿宋_GBK" w:cs="方正仿宋_GBK"/>
          <w:spacing w:val="2"/>
          <w:sz w:val="32"/>
          <w:szCs w:val="32"/>
          <w:u w:val="single"/>
        </w:rPr>
        <w:t xml:space="preserve">  </w:t>
      </w:r>
      <w:r>
        <w:rPr>
          <w:rFonts w:ascii="方正仿宋_GBK" w:eastAsia="方正仿宋_GBK" w:hAnsi="方正仿宋_GBK" w:cs="方正仿宋_GBK"/>
          <w:spacing w:val="2"/>
          <w:sz w:val="32"/>
          <w:szCs w:val="32"/>
        </w:rPr>
        <w:t>〕</w:t>
      </w:r>
      <w:r>
        <w:rPr>
          <w:rFonts w:ascii="方正仿宋_GBK" w:eastAsia="方正仿宋_GBK" w:hAnsi="方正仿宋_GBK" w:cs="方正仿宋_GBK"/>
          <w:spacing w:val="2"/>
          <w:sz w:val="32"/>
          <w:szCs w:val="32"/>
          <w:u w:val="single"/>
        </w:rPr>
        <w:t xml:space="preserve">  </w:t>
      </w:r>
      <w:r>
        <w:rPr>
          <w:rFonts w:ascii="方正仿宋_GBK" w:eastAsia="方正仿宋_GBK" w:hAnsi="方正仿宋_GBK" w:cs="方正仿宋_GBK"/>
          <w:sz w:val="32"/>
          <w:szCs w:val="32"/>
        </w:rPr>
        <w:t>号</w:t>
      </w:r>
      <w:r>
        <w:rPr>
          <w:rFonts w:ascii="方正仿宋_GBK" w:eastAsia="方正仿宋_GBK" w:hAnsi="方正仿宋_GBK" w:cs="方正仿宋_GBK"/>
          <w:spacing w:val="5"/>
          <w:sz w:val="32"/>
          <w:szCs w:val="32"/>
        </w:rPr>
        <w:t>《</w:t>
      </w:r>
      <w:r>
        <w:rPr>
          <w:rFonts w:ascii="方正仿宋_GBK" w:eastAsia="方正仿宋_GBK" w:hAnsi="方正仿宋_GBK" w:cs="方正仿宋_GBK"/>
          <w:sz w:val="32"/>
          <w:szCs w:val="32"/>
        </w:rPr>
        <w:t>行</w:t>
      </w:r>
      <w:r>
        <w:rPr>
          <w:rFonts w:ascii="方正仿宋_GBK" w:eastAsia="方正仿宋_GBK" w:hAnsi="方正仿宋_GBK" w:cs="方正仿宋_GBK"/>
          <w:spacing w:val="5"/>
          <w:sz w:val="32"/>
          <w:szCs w:val="32"/>
        </w:rPr>
        <w:t>政</w:t>
      </w:r>
      <w:r>
        <w:rPr>
          <w:rFonts w:ascii="方正仿宋_GBK" w:eastAsia="方正仿宋_GBK" w:hAnsi="方正仿宋_GBK" w:cs="方正仿宋_GBK"/>
          <w:sz w:val="32"/>
          <w:szCs w:val="32"/>
        </w:rPr>
        <w:t>处</w:t>
      </w:r>
      <w:r>
        <w:rPr>
          <w:rFonts w:ascii="方正仿宋_GBK" w:eastAsia="方正仿宋_GBK" w:hAnsi="方正仿宋_GBK" w:cs="方正仿宋_GBK"/>
          <w:spacing w:val="5"/>
          <w:sz w:val="32"/>
          <w:szCs w:val="32"/>
        </w:rPr>
        <w:t>罚</w:t>
      </w:r>
      <w:r>
        <w:rPr>
          <w:rFonts w:ascii="方正仿宋_GBK" w:eastAsia="方正仿宋_GBK" w:hAnsi="方正仿宋_GBK" w:cs="方正仿宋_GBK"/>
          <w:sz w:val="32"/>
          <w:szCs w:val="32"/>
        </w:rPr>
        <w:t>听</w:t>
      </w:r>
      <w:r>
        <w:rPr>
          <w:rFonts w:ascii="方正仿宋_GBK" w:eastAsia="方正仿宋_GBK" w:hAnsi="方正仿宋_GBK" w:cs="方正仿宋_GBK"/>
          <w:spacing w:val="5"/>
          <w:sz w:val="32"/>
          <w:szCs w:val="32"/>
        </w:rPr>
        <w:t>证</w:t>
      </w:r>
      <w:r>
        <w:rPr>
          <w:rFonts w:ascii="方正仿宋_GBK" w:eastAsia="方正仿宋_GBK" w:hAnsi="方正仿宋_GBK" w:cs="方正仿宋_GBK"/>
          <w:sz w:val="32"/>
          <w:szCs w:val="32"/>
        </w:rPr>
        <w:t>通</w:t>
      </w:r>
      <w:r>
        <w:rPr>
          <w:rFonts w:ascii="方正仿宋_GBK" w:eastAsia="方正仿宋_GBK" w:hAnsi="方正仿宋_GBK" w:cs="方正仿宋_GBK"/>
          <w:spacing w:val="5"/>
          <w:sz w:val="32"/>
          <w:szCs w:val="32"/>
        </w:rPr>
        <w:t>知</w:t>
      </w:r>
      <w:r>
        <w:rPr>
          <w:rFonts w:ascii="方正仿宋_GBK" w:eastAsia="方正仿宋_GBK" w:hAnsi="方正仿宋_GBK" w:cs="方正仿宋_GBK"/>
          <w:sz w:val="32"/>
          <w:szCs w:val="32"/>
        </w:rPr>
        <w:t>书》。</w:t>
      </w:r>
      <w:r>
        <w:rPr>
          <w:rFonts w:ascii="方正仿宋_GBK" w:eastAsia="方正仿宋_GBK" w:hAnsi="方正仿宋_GBK" w:cs="方正仿宋_GBK"/>
          <w:spacing w:val="2"/>
          <w:sz w:val="32"/>
          <w:szCs w:val="32"/>
        </w:rPr>
        <w:t>经</w:t>
      </w:r>
      <w:r>
        <w:rPr>
          <w:rFonts w:ascii="方正仿宋_GBK" w:eastAsia="方正仿宋_GBK" w:hAnsi="方正仿宋_GBK" w:cs="方正仿宋_GBK"/>
          <w:spacing w:val="2"/>
          <w:sz w:val="32"/>
          <w:szCs w:val="32"/>
          <w:u w:val="single"/>
        </w:rPr>
        <w:t xml:space="preserve"> </w:t>
      </w:r>
      <w:r>
        <w:rPr>
          <w:rFonts w:ascii="方正仿宋_GBK" w:eastAsia="方正仿宋_GBK" w:hAnsi="方正仿宋_GBK" w:cs="方正仿宋_GBK"/>
          <w:spacing w:val="2"/>
          <w:sz w:val="32"/>
          <w:szCs w:val="32"/>
          <w:u w:val="single"/>
        </w:rPr>
        <w:tab/>
      </w:r>
      <w:r>
        <w:rPr>
          <w:rFonts w:ascii="方正仿宋_GBK" w:eastAsia="方正仿宋_GBK" w:hAnsi="方正仿宋_GBK" w:cs="方正仿宋_GBK"/>
          <w:sz w:val="32"/>
          <w:szCs w:val="32"/>
        </w:rPr>
        <w:t>申</w:t>
      </w:r>
      <w:r>
        <w:rPr>
          <w:rFonts w:ascii="方正仿宋_GBK" w:eastAsia="方正仿宋_GBK" w:hAnsi="方正仿宋_GBK" w:cs="方正仿宋_GBK"/>
          <w:spacing w:val="5"/>
          <w:sz w:val="32"/>
          <w:szCs w:val="32"/>
        </w:rPr>
        <w:t>请</w:t>
      </w:r>
      <w:r>
        <w:rPr>
          <w:rFonts w:ascii="方正仿宋_GBK" w:eastAsia="方正仿宋_GBK" w:hAnsi="方正仿宋_GBK" w:cs="方正仿宋_GBK"/>
          <w:sz w:val="32"/>
          <w:szCs w:val="32"/>
        </w:rPr>
        <w:t>举行</w:t>
      </w:r>
      <w:r>
        <w:rPr>
          <w:rFonts w:ascii="方正仿宋_GBK" w:eastAsia="方正仿宋_GBK" w:hAnsi="方正仿宋_GBK" w:cs="方正仿宋_GBK"/>
          <w:spacing w:val="45"/>
          <w:sz w:val="32"/>
          <w:szCs w:val="32"/>
        </w:rPr>
        <w:t>一案听证会。本次听证主持</w:t>
      </w:r>
      <w:r>
        <w:rPr>
          <w:rFonts w:ascii="方正仿宋_GBK" w:eastAsia="方正仿宋_GBK" w:hAnsi="方正仿宋_GBK" w:cs="方正仿宋_GBK"/>
          <w:spacing w:val="46"/>
          <w:sz w:val="32"/>
          <w:szCs w:val="32"/>
        </w:rPr>
        <w:t>人</w:t>
      </w:r>
      <w:r>
        <w:rPr>
          <w:rFonts w:ascii="方正仿宋_GBK" w:eastAsia="方正仿宋_GBK" w:hAnsi="方正仿宋_GBK" w:cs="方正仿宋_GBK"/>
          <w:spacing w:val="41"/>
          <w:sz w:val="32"/>
          <w:szCs w:val="32"/>
        </w:rPr>
        <w:t>是</w:t>
      </w:r>
      <w:r>
        <w:rPr>
          <w:rFonts w:ascii="方正仿宋_GBK" w:eastAsia="方正仿宋_GBK" w:hAnsi="方正仿宋_GBK" w:cs="方正仿宋_GBK"/>
          <w:spacing w:val="41"/>
          <w:sz w:val="32"/>
          <w:szCs w:val="32"/>
          <w:u w:val="single"/>
        </w:rPr>
        <w:t xml:space="preserve"> </w:t>
      </w:r>
      <w:r>
        <w:rPr>
          <w:rFonts w:ascii="方正仿宋_GBK" w:eastAsia="方正仿宋_GBK" w:hAnsi="方正仿宋_GBK" w:cs="方正仿宋_GBK"/>
          <w:spacing w:val="41"/>
          <w:sz w:val="32"/>
          <w:szCs w:val="32"/>
          <w:u w:val="single"/>
        </w:rPr>
        <w:tab/>
      </w:r>
      <w:r>
        <w:rPr>
          <w:rFonts w:ascii="方正仿宋_GBK" w:eastAsia="方正仿宋_GBK" w:hAnsi="方正仿宋_GBK" w:cs="方正仿宋_GBK"/>
          <w:sz w:val="32"/>
          <w:szCs w:val="32"/>
        </w:rPr>
        <w:t>，[</w:t>
      </w:r>
      <w:r>
        <w:rPr>
          <w:rFonts w:ascii="方正仿宋_GBK" w:eastAsia="方正仿宋_GBK" w:hAnsi="方正仿宋_GBK" w:cs="方正仿宋_GBK"/>
          <w:spacing w:val="-22"/>
          <w:sz w:val="32"/>
          <w:szCs w:val="32"/>
        </w:rPr>
        <w:t xml:space="preserve"> </w:t>
      </w:r>
      <w:r>
        <w:rPr>
          <w:rFonts w:ascii="方正仿宋_GBK" w:eastAsia="方正仿宋_GBK" w:hAnsi="方正仿宋_GBK" w:cs="方正仿宋_GBK"/>
          <w:spacing w:val="45"/>
          <w:sz w:val="32"/>
          <w:szCs w:val="32"/>
        </w:rPr>
        <w:t>听证</w:t>
      </w:r>
      <w:r>
        <w:rPr>
          <w:rFonts w:ascii="方正仿宋_GBK" w:eastAsia="方正仿宋_GBK" w:hAnsi="方正仿宋_GBK" w:cs="方正仿宋_GBK"/>
          <w:sz w:val="32"/>
          <w:szCs w:val="32"/>
        </w:rPr>
        <w:t>员是</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pacing w:val="12"/>
          <w:sz w:val="32"/>
          <w:szCs w:val="32"/>
        </w:rPr>
        <w:t>]，</w:t>
      </w:r>
      <w:r>
        <w:rPr>
          <w:rFonts w:ascii="方正仿宋_GBK" w:eastAsia="方正仿宋_GBK" w:hAnsi="方正仿宋_GBK" w:cs="方正仿宋_GBK"/>
          <w:sz w:val="32"/>
          <w:szCs w:val="32"/>
        </w:rPr>
        <w:t>记录员是</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pacing w:val="10"/>
          <w:sz w:val="32"/>
          <w:szCs w:val="32"/>
        </w:rPr>
        <w:t>，[</w:t>
      </w:r>
      <w:r>
        <w:rPr>
          <w:rFonts w:ascii="方正仿宋_GBK" w:eastAsia="方正仿宋_GBK" w:hAnsi="方正仿宋_GBK" w:cs="方正仿宋_GBK"/>
          <w:sz w:val="32"/>
          <w:szCs w:val="32"/>
        </w:rPr>
        <w:t>翻译人员是</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w:t>
      </w:r>
      <w:r>
        <w:rPr>
          <w:rFonts w:ascii="方正仿宋_GBK" w:eastAsia="方正仿宋_GBK" w:hAnsi="方正仿宋_GBK" w:cs="方正仿宋_GBK"/>
          <w:spacing w:val="-61"/>
          <w:sz w:val="32"/>
          <w:szCs w:val="32"/>
        </w:rPr>
        <w:t xml:space="preserve"> </w:t>
      </w:r>
      <w:r>
        <w:rPr>
          <w:rFonts w:ascii="方正仿宋_GBK" w:eastAsia="方正仿宋_GBK" w:hAnsi="方正仿宋_GBK" w:cs="方正仿宋_GBK"/>
          <w:sz w:val="32"/>
          <w:szCs w:val="32"/>
        </w:rPr>
        <w:t>。</w:t>
      </w:r>
    </w:p>
    <w:p w:rsidR="008D6225" w:rsidRDefault="008D6225" w:rsidP="008D6225">
      <w:pPr>
        <w:pStyle w:val="a7"/>
        <w:kinsoku w:val="0"/>
        <w:overflowPunct w:val="0"/>
        <w:spacing w:beforeLines="50" w:before="120" w:line="58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现告知听证参加人在听证中的权利义务。</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当事人享有以下权利：1. 有权放弃听证；2. 有权申请听证主持人、听证员、记录员、翻译人员回避；3. 有权当场提出证明自己主张的证据；4. 有权进行陈述和申辩；5. 经听证主持人允许，可以对相关证据进行质证；6. 经听证主持人允许，可以向到场的证人、鉴定人、勘验人发问 7. 有权对听证笔录进行审核，认为无误后签名或者盖章。</w:t>
      </w:r>
    </w:p>
    <w:p w:rsidR="008D6225" w:rsidRDefault="008D6225" w:rsidP="008D6225">
      <w:pPr>
        <w:pStyle w:val="a7"/>
        <w:kinsoku w:val="0"/>
        <w:overflowPunct w:val="0"/>
        <w:spacing w:beforeLines="50" w:before="120" w:line="580" w:lineRule="exact"/>
        <w:ind w:firstLine="642"/>
        <w:rPr>
          <w:rFonts w:ascii="方正仿宋_GBK" w:eastAsia="方正仿宋_GBK" w:hAnsi="方正仿宋_GBK" w:cs="方正仿宋_GBK" w:hint="default"/>
          <w:sz w:val="32"/>
          <w:szCs w:val="32"/>
        </w:rPr>
      </w:pPr>
      <w:r>
        <w:rPr>
          <w:rFonts w:ascii="方正仿宋_GBK" w:eastAsia="方正仿宋_GBK" w:hAnsi="方正仿宋_GBK" w:cs="方正仿宋_GBK"/>
          <w:spacing w:val="22"/>
          <w:sz w:val="32"/>
          <w:szCs w:val="32"/>
        </w:rPr>
        <w:lastRenderedPageBreak/>
        <w:t>[</w:t>
      </w:r>
      <w:r>
        <w:rPr>
          <w:rFonts w:ascii="方正仿宋_GBK" w:eastAsia="方正仿宋_GBK" w:hAnsi="方正仿宋_GBK" w:cs="方正仿宋_GBK"/>
          <w:spacing w:val="-5"/>
          <w:sz w:val="32"/>
          <w:szCs w:val="32"/>
        </w:rPr>
        <w:t>第三人享有以下权利：</w:t>
      </w:r>
      <w:r>
        <w:rPr>
          <w:rFonts w:ascii="方正仿宋_GBK" w:eastAsia="方正仿宋_GBK" w:hAnsi="方正仿宋_GBK" w:cs="方正仿宋_GBK"/>
          <w:spacing w:val="-44"/>
          <w:sz w:val="32"/>
          <w:szCs w:val="32"/>
        </w:rPr>
        <w:t>1</w:t>
      </w:r>
      <w:r>
        <w:rPr>
          <w:rFonts w:ascii="方正仿宋_GBK" w:eastAsia="方正仿宋_GBK" w:hAnsi="方正仿宋_GBK" w:cs="方正仿宋_GBK"/>
          <w:spacing w:val="-35"/>
          <w:sz w:val="32"/>
          <w:szCs w:val="32"/>
        </w:rPr>
        <w:t xml:space="preserve">. </w:t>
      </w:r>
      <w:r>
        <w:rPr>
          <w:rFonts w:ascii="方正仿宋_GBK" w:eastAsia="方正仿宋_GBK" w:hAnsi="方正仿宋_GBK" w:cs="方正仿宋_GBK"/>
          <w:sz w:val="32"/>
          <w:szCs w:val="32"/>
        </w:rPr>
        <w:t>有权当场提出证明自己主张的证</w:t>
      </w:r>
      <w:r>
        <w:rPr>
          <w:rFonts w:ascii="方正仿宋_GBK" w:eastAsia="方正仿宋_GBK" w:hAnsi="方正仿宋_GBK" w:cs="方正仿宋_GBK"/>
          <w:spacing w:val="-5"/>
          <w:sz w:val="32"/>
          <w:szCs w:val="32"/>
        </w:rPr>
        <w:t>据；</w:t>
      </w:r>
      <w:r>
        <w:rPr>
          <w:rFonts w:ascii="方正仿宋_GBK" w:eastAsia="方正仿宋_GBK" w:hAnsi="方正仿宋_GBK" w:cs="方正仿宋_GBK"/>
          <w:spacing w:val="-10"/>
          <w:sz w:val="32"/>
          <w:szCs w:val="32"/>
        </w:rPr>
        <w:t>2</w:t>
      </w:r>
      <w:r>
        <w:rPr>
          <w:rFonts w:ascii="方正仿宋_GBK" w:eastAsia="方正仿宋_GBK" w:hAnsi="方正仿宋_GBK" w:cs="方正仿宋_GBK"/>
          <w:spacing w:val="27"/>
          <w:sz w:val="32"/>
          <w:szCs w:val="32"/>
        </w:rPr>
        <w:t xml:space="preserve">. </w:t>
      </w:r>
      <w:r>
        <w:rPr>
          <w:rFonts w:ascii="方正仿宋_GBK" w:eastAsia="方正仿宋_GBK" w:hAnsi="方正仿宋_GBK" w:cs="方正仿宋_GBK"/>
          <w:spacing w:val="-1"/>
          <w:sz w:val="32"/>
          <w:szCs w:val="32"/>
        </w:rPr>
        <w:t>有权进行陈述；</w:t>
      </w:r>
      <w:r>
        <w:rPr>
          <w:rFonts w:ascii="方正仿宋_GBK" w:eastAsia="方正仿宋_GBK" w:hAnsi="方正仿宋_GBK" w:cs="方正仿宋_GBK"/>
          <w:spacing w:val="-7"/>
          <w:sz w:val="32"/>
          <w:szCs w:val="32"/>
        </w:rPr>
        <w:t>3</w:t>
      </w:r>
      <w:r>
        <w:rPr>
          <w:rFonts w:ascii="方正仿宋_GBK" w:eastAsia="方正仿宋_GBK" w:hAnsi="方正仿宋_GBK" w:cs="方正仿宋_GBK"/>
          <w:spacing w:val="30"/>
          <w:sz w:val="32"/>
          <w:szCs w:val="32"/>
        </w:rPr>
        <w:t xml:space="preserve">. </w:t>
      </w:r>
      <w:r>
        <w:rPr>
          <w:rFonts w:ascii="方正仿宋_GBK" w:eastAsia="方正仿宋_GBK" w:hAnsi="方正仿宋_GBK" w:cs="方正仿宋_GBK"/>
          <w:sz w:val="32"/>
          <w:szCs w:val="32"/>
        </w:rPr>
        <w:t>经听证主持人允许，可以对</w:t>
      </w:r>
      <w:r>
        <w:rPr>
          <w:rFonts w:ascii="方正仿宋_GBK" w:eastAsia="方正仿宋_GBK" w:hAnsi="方正仿宋_GBK" w:cs="方正仿宋_GBK"/>
          <w:spacing w:val="-4"/>
          <w:sz w:val="32"/>
          <w:szCs w:val="32"/>
        </w:rPr>
        <w:t>相关证据进行质证；</w:t>
      </w:r>
      <w:r>
        <w:rPr>
          <w:rFonts w:ascii="方正仿宋_GBK" w:eastAsia="方正仿宋_GBK" w:hAnsi="方正仿宋_GBK" w:cs="方正仿宋_GBK"/>
          <w:spacing w:val="-33"/>
          <w:sz w:val="32"/>
          <w:szCs w:val="32"/>
        </w:rPr>
        <w:t>4</w:t>
      </w:r>
      <w:r>
        <w:rPr>
          <w:rFonts w:ascii="方正仿宋_GBK" w:eastAsia="方正仿宋_GBK" w:hAnsi="方正仿宋_GBK" w:cs="方正仿宋_GBK"/>
          <w:spacing w:val="-14"/>
          <w:sz w:val="32"/>
          <w:szCs w:val="32"/>
        </w:rPr>
        <w:t xml:space="preserve">. </w:t>
      </w:r>
      <w:r>
        <w:rPr>
          <w:rFonts w:ascii="方正仿宋_GBK" w:eastAsia="方正仿宋_GBK" w:hAnsi="方正仿宋_GBK" w:cs="方正仿宋_GBK"/>
          <w:spacing w:val="-9"/>
          <w:sz w:val="32"/>
          <w:szCs w:val="32"/>
        </w:rPr>
        <w:t>经听证主持人允许，可以向到场的证人、鉴定人、勘验人发问；</w:t>
      </w:r>
      <w:r>
        <w:rPr>
          <w:rFonts w:ascii="方正仿宋_GBK" w:eastAsia="方正仿宋_GBK" w:hAnsi="方正仿宋_GBK" w:cs="方正仿宋_GBK"/>
          <w:spacing w:val="-7"/>
          <w:sz w:val="32"/>
          <w:szCs w:val="32"/>
        </w:rPr>
        <w:t>5</w:t>
      </w:r>
      <w:r>
        <w:rPr>
          <w:rFonts w:ascii="方正仿宋_GBK" w:eastAsia="方正仿宋_GBK" w:hAnsi="方正仿宋_GBK" w:cs="方正仿宋_GBK"/>
          <w:spacing w:val="30"/>
          <w:sz w:val="32"/>
          <w:szCs w:val="32"/>
        </w:rPr>
        <w:t xml:space="preserve">. </w:t>
      </w:r>
      <w:r>
        <w:rPr>
          <w:rFonts w:ascii="方正仿宋_GBK" w:eastAsia="方正仿宋_GBK" w:hAnsi="方正仿宋_GBK" w:cs="方正仿宋_GBK"/>
          <w:sz w:val="32"/>
          <w:szCs w:val="32"/>
        </w:rPr>
        <w:t>有权对听证笔录进行审核，认为无误后签名或者盖章。]</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pacing w:val="-3"/>
          <w:sz w:val="32"/>
          <w:szCs w:val="32"/>
        </w:rPr>
        <w:t>听证参加人承担以下义务：</w:t>
      </w:r>
      <w:r>
        <w:rPr>
          <w:rFonts w:ascii="方正仿宋_GBK" w:eastAsia="方正仿宋_GBK" w:hAnsi="方正仿宋_GBK" w:cs="方正仿宋_GBK"/>
          <w:spacing w:val="-28"/>
          <w:sz w:val="32"/>
          <w:szCs w:val="32"/>
        </w:rPr>
        <w:t>1.</w:t>
      </w:r>
      <w:r>
        <w:rPr>
          <w:rFonts w:ascii="方正仿宋_GBK" w:eastAsia="方正仿宋_GBK" w:hAnsi="方正仿宋_GBK" w:cs="方正仿宋_GBK"/>
          <w:spacing w:val="-2"/>
          <w:sz w:val="32"/>
          <w:szCs w:val="32"/>
        </w:rPr>
        <w:t>遵守听证纪律；</w:t>
      </w:r>
      <w:r>
        <w:rPr>
          <w:rFonts w:ascii="方正仿宋_GBK" w:eastAsia="方正仿宋_GBK" w:hAnsi="方正仿宋_GBK" w:cs="方正仿宋_GBK"/>
          <w:spacing w:val="-12"/>
          <w:sz w:val="32"/>
          <w:szCs w:val="32"/>
        </w:rPr>
        <w:t>2.</w:t>
      </w:r>
      <w:r>
        <w:rPr>
          <w:rFonts w:ascii="方正仿宋_GBK" w:eastAsia="方正仿宋_GBK" w:hAnsi="方正仿宋_GBK" w:cs="方正仿宋_GBK"/>
          <w:sz w:val="32"/>
          <w:szCs w:val="32"/>
        </w:rPr>
        <w:t>在审核无误的听证笔录上签名或者盖章。</w:t>
      </w:r>
    </w:p>
    <w:p w:rsidR="008D6225" w:rsidRDefault="008D6225" w:rsidP="008D6225">
      <w:pPr>
        <w:pStyle w:val="a7"/>
        <w:kinsoku w:val="0"/>
        <w:overflowPunct w:val="0"/>
        <w:spacing w:beforeLines="50" w:before="120"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当事人（委托代理人）是否申请听证主持人、记录员[听证员、翻译人员] 回避？</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rPr>
        <w:t>当</w:t>
      </w:r>
      <w:r>
        <w:rPr>
          <w:rFonts w:ascii="方正仿宋_GBK" w:eastAsia="方正仿宋_GBK" w:hAnsi="方正仿宋_GBK" w:cs="方正仿宋_GBK"/>
          <w:spacing w:val="1"/>
          <w:w w:val="99"/>
          <w:sz w:val="32"/>
          <w:szCs w:val="32"/>
        </w:rPr>
        <w:t>事</w:t>
      </w:r>
      <w:r>
        <w:rPr>
          <w:rFonts w:ascii="方正仿宋_GBK" w:eastAsia="方正仿宋_GBK" w:hAnsi="方正仿宋_GBK" w:cs="方正仿宋_GBK"/>
          <w:w w:val="99"/>
          <w:sz w:val="32"/>
          <w:szCs w:val="32"/>
        </w:rPr>
        <w:t>人（</w:t>
      </w:r>
      <w:r>
        <w:rPr>
          <w:rFonts w:ascii="方正仿宋_GBK" w:eastAsia="方正仿宋_GBK" w:hAnsi="方正仿宋_GBK" w:cs="方正仿宋_GBK"/>
          <w:spacing w:val="1"/>
          <w:w w:val="99"/>
          <w:sz w:val="32"/>
          <w:szCs w:val="32"/>
        </w:rPr>
        <w:t>委</w:t>
      </w:r>
      <w:r>
        <w:rPr>
          <w:rFonts w:ascii="方正仿宋_GBK" w:eastAsia="方正仿宋_GBK" w:hAnsi="方正仿宋_GBK" w:cs="方正仿宋_GBK"/>
          <w:w w:val="99"/>
          <w:sz w:val="32"/>
          <w:szCs w:val="32"/>
        </w:rPr>
        <w:t>托代理人）：</w:t>
      </w: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250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pacing w:val="5"/>
          <w:sz w:val="32"/>
          <w:szCs w:val="32"/>
        </w:rPr>
        <w:t>听证</w:t>
      </w:r>
      <w:r>
        <w:rPr>
          <w:rFonts w:ascii="方正仿宋_GBK" w:eastAsia="方正仿宋_GBK" w:hAnsi="方正仿宋_GBK" w:cs="方正仿宋_GBK"/>
          <w:sz w:val="32"/>
          <w:szCs w:val="32"/>
        </w:rPr>
        <w:t>主</w:t>
      </w:r>
      <w:r>
        <w:rPr>
          <w:rFonts w:ascii="方正仿宋_GBK" w:eastAsia="方正仿宋_GBK" w:hAnsi="方正仿宋_GBK" w:cs="方正仿宋_GBK"/>
          <w:spacing w:val="5"/>
          <w:sz w:val="32"/>
          <w:szCs w:val="32"/>
        </w:rPr>
        <w:t>持</w:t>
      </w:r>
      <w:r>
        <w:rPr>
          <w:rFonts w:ascii="方正仿宋_GBK" w:eastAsia="方正仿宋_GBK" w:hAnsi="方正仿宋_GBK" w:cs="方正仿宋_GBK"/>
          <w:sz w:val="32"/>
          <w:szCs w:val="32"/>
        </w:rPr>
        <w:t>人：</w:t>
      </w:r>
      <w:r>
        <w:rPr>
          <w:rFonts w:ascii="方正仿宋_GBK" w:eastAsia="方正仿宋_GBK" w:hAnsi="方正仿宋_GBK" w:cs="方正仿宋_GBK"/>
          <w:spacing w:val="5"/>
          <w:w w:val="95"/>
          <w:sz w:val="32"/>
          <w:szCs w:val="32"/>
        </w:rPr>
        <w:t>现在</w:t>
      </w:r>
      <w:r>
        <w:rPr>
          <w:rFonts w:ascii="方正仿宋_GBK" w:eastAsia="方正仿宋_GBK" w:hAnsi="方正仿宋_GBK" w:cs="方正仿宋_GBK"/>
          <w:w w:val="95"/>
          <w:sz w:val="32"/>
          <w:szCs w:val="32"/>
        </w:rPr>
        <w:t>请</w:t>
      </w:r>
      <w:r>
        <w:rPr>
          <w:rFonts w:ascii="方正仿宋_GBK" w:eastAsia="方正仿宋_GBK" w:hAnsi="方正仿宋_GBK" w:cs="方正仿宋_GBK"/>
          <w:spacing w:val="5"/>
          <w:w w:val="95"/>
          <w:sz w:val="32"/>
          <w:szCs w:val="32"/>
        </w:rPr>
        <w:t>办案人员</w:t>
      </w:r>
      <w:r>
        <w:rPr>
          <w:rFonts w:ascii="方正仿宋_GBK" w:eastAsia="方正仿宋_GBK" w:hAnsi="方正仿宋_GBK" w:cs="方正仿宋_GBK"/>
          <w:w w:val="95"/>
          <w:sz w:val="32"/>
          <w:szCs w:val="32"/>
        </w:rPr>
        <w:t>提</w:t>
      </w:r>
      <w:r>
        <w:rPr>
          <w:rFonts w:ascii="方正仿宋_GBK" w:eastAsia="方正仿宋_GBK" w:hAnsi="方正仿宋_GBK" w:cs="方正仿宋_GBK"/>
          <w:spacing w:val="5"/>
          <w:w w:val="95"/>
          <w:sz w:val="32"/>
          <w:szCs w:val="32"/>
        </w:rPr>
        <w:t>出当事人</w:t>
      </w:r>
      <w:r>
        <w:rPr>
          <w:rFonts w:ascii="方正仿宋_GBK" w:eastAsia="方正仿宋_GBK" w:hAnsi="方正仿宋_GBK" w:cs="方正仿宋_GBK"/>
          <w:w w:val="95"/>
          <w:sz w:val="32"/>
          <w:szCs w:val="32"/>
        </w:rPr>
        <w:t>违</w:t>
      </w:r>
      <w:r>
        <w:rPr>
          <w:rFonts w:ascii="方正仿宋_GBK" w:eastAsia="方正仿宋_GBK" w:hAnsi="方正仿宋_GBK" w:cs="方正仿宋_GBK"/>
          <w:spacing w:val="5"/>
          <w:w w:val="95"/>
          <w:sz w:val="32"/>
          <w:szCs w:val="32"/>
        </w:rPr>
        <w:t>法的事实、</w:t>
      </w:r>
      <w:r>
        <w:rPr>
          <w:rFonts w:ascii="方正仿宋_GBK" w:eastAsia="方正仿宋_GBK" w:hAnsi="方正仿宋_GBK" w:cs="方正仿宋_GBK"/>
          <w:w w:val="95"/>
          <w:sz w:val="32"/>
          <w:szCs w:val="32"/>
        </w:rPr>
        <w:t>证</w:t>
      </w:r>
      <w:r>
        <w:rPr>
          <w:rFonts w:ascii="方正仿宋_GBK" w:eastAsia="方正仿宋_GBK" w:hAnsi="方正仿宋_GBK" w:cs="方正仿宋_GBK"/>
          <w:spacing w:val="5"/>
          <w:w w:val="95"/>
          <w:sz w:val="32"/>
          <w:szCs w:val="32"/>
        </w:rPr>
        <w:t>据</w:t>
      </w:r>
      <w:r>
        <w:rPr>
          <w:rFonts w:ascii="方正仿宋_GBK" w:eastAsia="方正仿宋_GBK" w:hAnsi="方正仿宋_GBK" w:cs="方正仿宋_GBK"/>
          <w:w w:val="95"/>
          <w:sz w:val="32"/>
          <w:szCs w:val="32"/>
        </w:rPr>
        <w:t xml:space="preserve">、 </w:t>
      </w:r>
      <w:r>
        <w:rPr>
          <w:rFonts w:ascii="方正仿宋_GBK" w:eastAsia="方正仿宋_GBK" w:hAnsi="方正仿宋_GBK" w:cs="方正仿宋_GBK"/>
          <w:sz w:val="32"/>
          <w:szCs w:val="32"/>
        </w:rPr>
        <w:t>行政处罚建议及依据。</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2486"/>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听证主持人：现在请当事人（委托代理人）进行陈述和申辩。</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lastRenderedPageBreak/>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[听证主持人：现在请第三人（委托代理人）进行陈述。]</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250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pacing w:val="5"/>
          <w:sz w:val="32"/>
          <w:szCs w:val="32"/>
        </w:rPr>
        <w:t>听证</w:t>
      </w:r>
      <w:r>
        <w:rPr>
          <w:rFonts w:ascii="方正仿宋_GBK" w:eastAsia="方正仿宋_GBK" w:hAnsi="方正仿宋_GBK" w:cs="方正仿宋_GBK"/>
          <w:sz w:val="32"/>
          <w:szCs w:val="32"/>
        </w:rPr>
        <w:t>主</w:t>
      </w:r>
      <w:r>
        <w:rPr>
          <w:rFonts w:ascii="方正仿宋_GBK" w:eastAsia="方正仿宋_GBK" w:hAnsi="方正仿宋_GBK" w:cs="方正仿宋_GBK"/>
          <w:spacing w:val="5"/>
          <w:sz w:val="32"/>
          <w:szCs w:val="32"/>
        </w:rPr>
        <w:t>持</w:t>
      </w:r>
      <w:r>
        <w:rPr>
          <w:rFonts w:ascii="方正仿宋_GBK" w:eastAsia="方正仿宋_GBK" w:hAnsi="方正仿宋_GBK" w:cs="方正仿宋_GBK"/>
          <w:sz w:val="32"/>
          <w:szCs w:val="32"/>
        </w:rPr>
        <w:t>人：</w:t>
      </w:r>
      <w:r>
        <w:rPr>
          <w:rFonts w:ascii="方正仿宋_GBK" w:eastAsia="方正仿宋_GBK" w:hAnsi="方正仿宋_GBK" w:cs="方正仿宋_GBK"/>
          <w:spacing w:val="5"/>
          <w:w w:val="95"/>
          <w:sz w:val="32"/>
          <w:szCs w:val="32"/>
        </w:rPr>
        <w:t>现在</w:t>
      </w:r>
      <w:r>
        <w:rPr>
          <w:rFonts w:ascii="方正仿宋_GBK" w:eastAsia="方正仿宋_GBK" w:hAnsi="方正仿宋_GBK" w:cs="方正仿宋_GBK"/>
          <w:w w:val="95"/>
          <w:sz w:val="32"/>
          <w:szCs w:val="32"/>
        </w:rPr>
        <w:t>开</w:t>
      </w:r>
      <w:r>
        <w:rPr>
          <w:rFonts w:ascii="方正仿宋_GBK" w:eastAsia="方正仿宋_GBK" w:hAnsi="方正仿宋_GBK" w:cs="方正仿宋_GBK"/>
          <w:spacing w:val="5"/>
          <w:w w:val="95"/>
          <w:sz w:val="32"/>
          <w:szCs w:val="32"/>
        </w:rPr>
        <w:t>始质证。</w:t>
      </w:r>
      <w:r>
        <w:rPr>
          <w:rFonts w:ascii="方正仿宋_GBK" w:eastAsia="方正仿宋_GBK" w:hAnsi="方正仿宋_GBK" w:cs="方正仿宋_GBK"/>
          <w:w w:val="95"/>
          <w:sz w:val="32"/>
          <w:szCs w:val="32"/>
        </w:rPr>
        <w:t>请</w:t>
      </w:r>
      <w:r>
        <w:rPr>
          <w:rFonts w:ascii="方正仿宋_GBK" w:eastAsia="方正仿宋_GBK" w:hAnsi="方正仿宋_GBK" w:cs="方正仿宋_GBK"/>
          <w:spacing w:val="5"/>
          <w:w w:val="95"/>
          <w:sz w:val="32"/>
          <w:szCs w:val="32"/>
        </w:rPr>
        <w:t>办案人员</w:t>
      </w:r>
      <w:r>
        <w:rPr>
          <w:rFonts w:ascii="方正仿宋_GBK" w:eastAsia="方正仿宋_GBK" w:hAnsi="方正仿宋_GBK" w:cs="方正仿宋_GBK"/>
          <w:w w:val="95"/>
          <w:sz w:val="32"/>
          <w:szCs w:val="32"/>
        </w:rPr>
        <w:t>出</w:t>
      </w:r>
      <w:r>
        <w:rPr>
          <w:rFonts w:ascii="方正仿宋_GBK" w:eastAsia="方正仿宋_GBK" w:hAnsi="方正仿宋_GBK" w:cs="方正仿宋_GBK"/>
          <w:spacing w:val="5"/>
          <w:w w:val="95"/>
          <w:sz w:val="32"/>
          <w:szCs w:val="32"/>
        </w:rPr>
        <w:t>示相关证据</w:t>
      </w:r>
      <w:r>
        <w:rPr>
          <w:rFonts w:ascii="方正仿宋_GBK" w:eastAsia="方正仿宋_GBK" w:hAnsi="方正仿宋_GBK" w:cs="方正仿宋_GBK"/>
          <w:w w:val="95"/>
          <w:sz w:val="32"/>
          <w:szCs w:val="32"/>
        </w:rPr>
        <w:t>，</w:t>
      </w:r>
      <w:r>
        <w:rPr>
          <w:rFonts w:ascii="方正仿宋_GBK" w:eastAsia="方正仿宋_GBK" w:hAnsi="方正仿宋_GBK" w:cs="方正仿宋_GBK"/>
          <w:spacing w:val="5"/>
          <w:w w:val="95"/>
          <w:sz w:val="32"/>
          <w:szCs w:val="32"/>
        </w:rPr>
        <w:t>并</w:t>
      </w:r>
      <w:r>
        <w:rPr>
          <w:rFonts w:ascii="方正仿宋_GBK" w:eastAsia="方正仿宋_GBK" w:hAnsi="方正仿宋_GBK" w:cs="方正仿宋_GBK"/>
          <w:w w:val="95"/>
          <w:sz w:val="32"/>
          <w:szCs w:val="32"/>
        </w:rPr>
        <w:t xml:space="preserve">说 </w:t>
      </w:r>
      <w:r>
        <w:rPr>
          <w:rFonts w:ascii="方正仿宋_GBK" w:eastAsia="方正仿宋_GBK" w:hAnsi="方正仿宋_GBK" w:cs="方正仿宋_GBK"/>
          <w:sz w:val="32"/>
          <w:szCs w:val="32"/>
        </w:rPr>
        <w:t>明证明目的。</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2486"/>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听证主持人：现在请当事人（委托代理人）发表质证意见。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[听证主持人：请第三人（委托代理人）发表质证意见。]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lastRenderedPageBreak/>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听证主持人：现在开始辩论。请办案人员发表辩论意见。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2486"/>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听证主持人：现在请当事人（委托代理人）发表辩论意见。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[听证主持人：请第三人（委托代理人）发表辩论意见。]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r>
        <w:rPr>
          <w:rFonts w:ascii="方正仿宋_GBK" w:eastAsia="方正仿宋_GBK" w:hAnsi="方正仿宋_GBK" w:cs="方正仿宋_GBK"/>
          <w:sz w:val="32"/>
          <w:szCs w:val="32"/>
        </w:rPr>
        <w:t>[听证主持人：请第三人（委托代理人）陈述你的最后意见。]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2486"/>
        </w:tabs>
        <w:kinsoku w:val="0"/>
        <w:overflowPunct w:val="0"/>
        <w:spacing w:beforeLines="50" w:before="120" w:line="580" w:lineRule="exact"/>
        <w:rPr>
          <w:rFonts w:ascii="方正仿宋_GBK" w:eastAsia="方正仿宋_GBK" w:hAnsi="方正仿宋_GBK" w:cs="方正仿宋_GBK" w:hint="default"/>
          <w:sz w:val="32"/>
          <w:szCs w:val="32"/>
        </w:rPr>
      </w:pPr>
    </w:p>
    <w:p w:rsidR="008D6225" w:rsidRDefault="008D6225" w:rsidP="008D6225">
      <w:pPr>
        <w:pStyle w:val="a7"/>
        <w:tabs>
          <w:tab w:val="left" w:pos="2486"/>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听证主持人：请办案人员陈述最后意见。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听证主持人：请当事人（委托代理人）陈述你的最后意见。</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w w:val="99"/>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u w:val="single"/>
        </w:rPr>
      </w:pPr>
      <w:r>
        <w:rPr>
          <w:rFonts w:ascii="方正仿宋_GBK" w:eastAsia="方正仿宋_GBK" w:hAnsi="方正仿宋_GBK" w:cs="方正仿宋_GBK"/>
          <w:w w:val="99"/>
          <w:sz w:val="32"/>
          <w:szCs w:val="32"/>
          <w:u w:val="single"/>
        </w:rPr>
        <w:t xml:space="preserve">                                                       </w:t>
      </w:r>
    </w:p>
    <w:p w:rsidR="008D6225" w:rsidRDefault="008D6225" w:rsidP="008D6225">
      <w:pPr>
        <w:pStyle w:val="a7"/>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听证主持人：现在宣布听证结束。请听证参加人核对听证笔录， 无误后请签名或者盖章。</w:t>
      </w:r>
    </w:p>
    <w:p w:rsidR="008D6225" w:rsidRDefault="008D6225" w:rsidP="008D6225">
      <w:pPr>
        <w:pStyle w:val="a7"/>
        <w:tabs>
          <w:tab w:val="left" w:pos="7940"/>
          <w:tab w:val="left" w:pos="8084"/>
          <w:tab w:val="left" w:pos="856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w:t>
      </w:r>
      <w:r>
        <w:rPr>
          <w:rFonts w:ascii="方正仿宋_GBK" w:eastAsia="方正仿宋_GBK" w:hAnsi="方正仿宋_GBK" w:cs="方正仿宋_GBK"/>
          <w:sz w:val="32"/>
          <w:szCs w:val="32"/>
          <w:u w:val="single"/>
        </w:rPr>
        <w:t xml:space="preserve">                          年    月   日</w:t>
      </w:r>
    </w:p>
    <w:p w:rsidR="008D6225" w:rsidRDefault="008D6225" w:rsidP="008D6225">
      <w:pPr>
        <w:pStyle w:val="a7"/>
        <w:tabs>
          <w:tab w:val="left" w:pos="7754"/>
          <w:tab w:val="left" w:pos="8555"/>
        </w:tabs>
        <w:kinsoku w:val="0"/>
        <w:overflowPunct w:val="0"/>
        <w:spacing w:beforeLines="50" w:before="120" w:line="580" w:lineRule="exact"/>
        <w:ind w:firstLine="1"/>
        <w:rPr>
          <w:rFonts w:ascii="方正仿宋_GBK" w:eastAsia="方正仿宋_GBK" w:hAnsi="方正仿宋_GBK" w:cs="方正仿宋_GBK" w:hint="default"/>
          <w:sz w:val="32"/>
          <w:szCs w:val="32"/>
        </w:rPr>
      </w:pP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听证员</w:t>
      </w:r>
      <w:r>
        <w:rPr>
          <w:rFonts w:ascii="方正仿宋_GBK" w:eastAsia="方正仿宋_GBK" w:hAnsi="方正仿宋_GBK" w:cs="方正仿宋_GBK"/>
          <w:spacing w:val="8"/>
          <w:sz w:val="32"/>
          <w:szCs w:val="32"/>
        </w:rPr>
        <w:t>][</w:t>
      </w:r>
      <w:r>
        <w:rPr>
          <w:rFonts w:ascii="方正仿宋_GBK" w:eastAsia="方正仿宋_GBK" w:hAnsi="方正仿宋_GBK" w:cs="方正仿宋_GBK"/>
          <w:spacing w:val="-54"/>
          <w:sz w:val="32"/>
          <w:szCs w:val="32"/>
        </w:rPr>
        <w:t xml:space="preserve"> </w:t>
      </w:r>
      <w:r>
        <w:rPr>
          <w:rFonts w:ascii="方正仿宋_GBK" w:eastAsia="方正仿宋_GBK" w:hAnsi="方正仿宋_GBK" w:cs="方正仿宋_GBK"/>
          <w:sz w:val="32"/>
          <w:szCs w:val="32"/>
        </w:rPr>
        <w:t>翻译人员]</w:t>
      </w:r>
      <w:r>
        <w:rPr>
          <w:rFonts w:ascii="方正仿宋_GBK" w:eastAsia="方正仿宋_GBK" w:hAnsi="方正仿宋_GBK" w:cs="方正仿宋_GBK"/>
          <w:spacing w:val="-61"/>
          <w:sz w:val="32"/>
          <w:szCs w:val="32"/>
        </w:rPr>
        <w:t xml:space="preserve"> </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u w:val="single"/>
        </w:rPr>
        <w:t xml:space="preserve">                 年    月   日</w:t>
      </w:r>
    </w:p>
    <w:p w:rsidR="008D6225" w:rsidRDefault="008D6225" w:rsidP="008D6225">
      <w:pPr>
        <w:pStyle w:val="a7"/>
        <w:tabs>
          <w:tab w:val="left" w:pos="7754"/>
          <w:tab w:val="left" w:pos="8555"/>
        </w:tabs>
        <w:kinsoku w:val="0"/>
        <w:overflowPunct w:val="0"/>
        <w:spacing w:beforeLines="50" w:before="120" w:line="580" w:lineRule="exact"/>
        <w:ind w:firstLine="1"/>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rPr>
        <w:t xml:space="preserve">记录员： </w:t>
      </w:r>
      <w:r>
        <w:rPr>
          <w:rFonts w:ascii="方正仿宋_GBK" w:eastAsia="方正仿宋_GBK" w:hAnsi="方正仿宋_GBK" w:cs="方正仿宋_GBK"/>
          <w:sz w:val="32"/>
          <w:szCs w:val="32"/>
          <w:u w:val="single"/>
        </w:rPr>
        <w:t xml:space="preserve">                             年    月   日</w:t>
      </w:r>
    </w:p>
    <w:p w:rsidR="008D6225" w:rsidRDefault="008D6225" w:rsidP="008D6225">
      <w:pPr>
        <w:pStyle w:val="a7"/>
        <w:tabs>
          <w:tab w:val="left" w:pos="7754"/>
          <w:tab w:val="left" w:pos="8555"/>
        </w:tabs>
        <w:kinsoku w:val="0"/>
        <w:overflowPunct w:val="0"/>
        <w:spacing w:line="580" w:lineRule="exact"/>
        <w:ind w:firstLine="1"/>
        <w:rPr>
          <w:rFonts w:ascii="方正仿宋_GBK" w:eastAsia="方正仿宋_GBK" w:hAnsi="方正仿宋_GBK" w:cs="方正仿宋_GBK" w:hint="default"/>
          <w:sz w:val="32"/>
          <w:szCs w:val="32"/>
        </w:rPr>
        <w:sectPr w:rsidR="008D6225">
          <w:footerReference w:type="default" r:id="rId10"/>
          <w:pgSz w:w="11906" w:h="16838"/>
          <w:pgMar w:top="1440" w:right="1701" w:bottom="1440" w:left="1701" w:header="851" w:footer="851" w:gutter="0"/>
          <w:cols w:space="720"/>
        </w:sectPr>
      </w:pPr>
    </w:p>
    <w:p w:rsidR="008D6225" w:rsidRDefault="008D6225" w:rsidP="008D6225">
      <w:pPr>
        <w:pStyle w:val="1"/>
        <w:keepNext w:val="0"/>
        <w:keepLines w:val="0"/>
        <w:kinsoku w:val="0"/>
        <w:overflowPunct w:val="0"/>
        <w:spacing w:line="580" w:lineRule="exact"/>
        <w:jc w:val="both"/>
        <w:rPr>
          <w:rFonts w:ascii="方正仿宋_GBK" w:eastAsia="方正仿宋_GBK" w:hAnsi="方正仿宋_GBK" w:cs="方正仿宋_GBK"/>
          <w:sz w:val="32"/>
          <w:szCs w:val="32"/>
        </w:rPr>
      </w:pPr>
      <w:r>
        <w:rPr>
          <w:rFonts w:ascii="方正黑体_GBK" w:eastAsia="方正黑体_GBK" w:hAnsi="方正黑体_GBK" w:cs="方正黑体_GBK" w:hint="eastAsia"/>
          <w:b w:val="0"/>
          <w:bCs w:val="0"/>
          <w:color w:val="000000"/>
          <w:spacing w:val="-7"/>
          <w:kern w:val="2"/>
          <w:sz w:val="32"/>
          <w:szCs w:val="32"/>
        </w:rPr>
        <w:lastRenderedPageBreak/>
        <w:t xml:space="preserve">附件2-3-2-1  </w:t>
      </w:r>
      <w:r>
        <w:rPr>
          <w:rFonts w:ascii="方正仿宋_GBK" w:eastAsia="方正仿宋_GBK" w:hAnsi="方正仿宋_GBK" w:cs="方正仿宋_GBK" w:hint="eastAsia"/>
          <w:spacing w:val="-9"/>
          <w:w w:val="95"/>
          <w:kern w:val="2"/>
          <w:sz w:val="32"/>
          <w:szCs w:val="32"/>
        </w:rPr>
        <w:t xml:space="preserve"> </w:t>
      </w:r>
      <w:r>
        <w:rPr>
          <w:rFonts w:ascii="方正仿宋_GBK" w:eastAsia="方正仿宋_GBK" w:hAnsi="方正仿宋_GBK" w:cs="方正仿宋_GBK" w:hint="eastAsia"/>
          <w:sz w:val="32"/>
          <w:szCs w:val="32"/>
        </w:rPr>
        <w:t xml:space="preserve">  </w:t>
      </w:r>
    </w:p>
    <w:p w:rsidR="008D6225" w:rsidRDefault="008D6225" w:rsidP="008D6225">
      <w:pPr>
        <w:pStyle w:val="1"/>
        <w:keepNext w:val="0"/>
        <w:keepLines w:val="0"/>
        <w:kinsoku w:val="0"/>
        <w:overflowPunct w:val="0"/>
        <w:spacing w:line="580" w:lineRule="exact"/>
        <w:rPr>
          <w:rFonts w:ascii="方正小标宋简体" w:hAnsi="方正小标宋简体" w:cs="方正小标宋简体"/>
          <w:b w:val="0"/>
          <w:bCs w:val="0"/>
          <w:sz w:val="40"/>
          <w:szCs w:val="40"/>
        </w:rPr>
      </w:pPr>
      <w:r>
        <w:rPr>
          <w:rFonts w:ascii="方正小标宋简体" w:hAnsi="方正小标宋简体" w:cs="方正小标宋简体" w:hint="eastAsia"/>
          <w:b w:val="0"/>
          <w:bCs w:val="0"/>
          <w:sz w:val="40"/>
          <w:szCs w:val="40"/>
        </w:rPr>
        <w:t>听证笔录解释性指南</w:t>
      </w:r>
    </w:p>
    <w:p w:rsidR="008D6225" w:rsidRDefault="008D6225" w:rsidP="008D6225">
      <w:pPr>
        <w:pStyle w:val="a7"/>
        <w:kinsoku w:val="0"/>
        <w:overflowPunct w:val="0"/>
        <w:spacing w:line="580" w:lineRule="exact"/>
        <w:ind w:firstLineChars="200" w:firstLine="569"/>
        <w:rPr>
          <w:rFonts w:ascii="方正仿宋_GBK" w:eastAsia="方正仿宋_GBK" w:hAnsi="方正仿宋_GBK" w:cs="方正仿宋_GBK" w:hint="default"/>
          <w:spacing w:val="-9"/>
          <w:w w:val="95"/>
          <w:sz w:val="32"/>
          <w:szCs w:val="32"/>
        </w:rPr>
      </w:pPr>
      <w:r>
        <w:rPr>
          <w:rFonts w:ascii="方正仿宋_GBK" w:eastAsia="方正仿宋_GBK" w:hAnsi="方正仿宋_GBK" w:cs="方正仿宋_GBK"/>
          <w:spacing w:val="-9"/>
          <w:w w:val="95"/>
          <w:sz w:val="32"/>
          <w:szCs w:val="32"/>
        </w:rPr>
        <w:t>《听证笔录》是对听证会全过程进行记录时所使用的文书。</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 xml:space="preserve"> 一、文书适用范围</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w w:val="95"/>
          <w:sz w:val="32"/>
          <w:szCs w:val="32"/>
        </w:rPr>
        <w:t>药品监督管理部门就行政处罚案件举行听证会，由听证记 录员依据《市场监督管理行政处罚听证办法》第二十八条的规定，记载听证时间、地点、案由、听证人员、听证参加人员姓</w:t>
      </w:r>
      <w:r>
        <w:rPr>
          <w:rFonts w:ascii="方正仿宋_GBK" w:eastAsia="方正仿宋_GBK" w:hAnsi="方正仿宋_GBK" w:cs="方正仿宋_GBK"/>
          <w:sz w:val="32"/>
          <w:szCs w:val="32"/>
        </w:rPr>
        <w:t>名、各方意见以及其他事项的，使用本文书。</w:t>
      </w:r>
    </w:p>
    <w:p w:rsidR="008D6225" w:rsidRDefault="008D6225" w:rsidP="008D6225">
      <w:pPr>
        <w:pStyle w:val="a7"/>
        <w:kinsoku w:val="0"/>
        <w:overflowPunct w:val="0"/>
        <w:spacing w:line="580" w:lineRule="exact"/>
        <w:rPr>
          <w:rFonts w:ascii="黑体" w:eastAsia="黑体" w:hAnsi="黑体" w:cs="微软雅黑" w:hint="default"/>
          <w:color w:val="000000"/>
          <w:spacing w:val="-13"/>
          <w:sz w:val="32"/>
          <w:szCs w:val="32"/>
        </w:rPr>
      </w:pPr>
      <w:r>
        <w:rPr>
          <w:rFonts w:ascii="黑体" w:eastAsia="黑体" w:hAnsi="黑体" w:cs="微软雅黑"/>
          <w:color w:val="000000"/>
          <w:spacing w:val="-13"/>
          <w:sz w:val="32"/>
          <w:szCs w:val="32"/>
        </w:rPr>
        <w:t>二、文书制作提示</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pacing w:val="-17"/>
          <w:sz w:val="32"/>
          <w:szCs w:val="32"/>
        </w:rPr>
      </w:pPr>
      <w:r>
        <w:rPr>
          <w:rFonts w:ascii="方正仿宋_GBK" w:eastAsia="方正仿宋_GBK" w:hAnsi="方正仿宋_GBK" w:cs="方正仿宋_GBK"/>
          <w:spacing w:val="-40"/>
          <w:sz w:val="32"/>
          <w:szCs w:val="32"/>
        </w:rPr>
        <w:t>1.</w:t>
      </w:r>
      <w:r>
        <w:rPr>
          <w:rFonts w:ascii="方正仿宋_GBK" w:eastAsia="方正仿宋_GBK" w:hAnsi="方正仿宋_GBK" w:cs="方正仿宋_GBK"/>
          <w:spacing w:val="-17"/>
          <w:sz w:val="32"/>
          <w:szCs w:val="32"/>
        </w:rPr>
        <w:t>根据听证参加人员情况，选择记载相应听证员、翻译人员、委托代理人、第三人、其他参加人等内容。</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pacing w:val="-11"/>
          <w:sz w:val="32"/>
          <w:szCs w:val="32"/>
        </w:rPr>
      </w:pPr>
      <w:r>
        <w:rPr>
          <w:rFonts w:ascii="方正仿宋_GBK" w:eastAsia="方正仿宋_GBK" w:hAnsi="方正仿宋_GBK" w:cs="方正仿宋_GBK"/>
          <w:spacing w:val="-17"/>
          <w:w w:val="95"/>
          <w:sz w:val="32"/>
          <w:szCs w:val="32"/>
        </w:rPr>
        <w:t>2.</w:t>
      </w:r>
      <w:r>
        <w:rPr>
          <w:rFonts w:ascii="方正仿宋_GBK" w:eastAsia="方正仿宋_GBK" w:hAnsi="方正仿宋_GBK" w:cs="方正仿宋_GBK"/>
          <w:spacing w:val="-11"/>
          <w:w w:val="95"/>
          <w:sz w:val="32"/>
          <w:szCs w:val="32"/>
        </w:rPr>
        <w:t>听证会应当依据《市场监督管理行政处罚听证办法》第二</w:t>
      </w:r>
      <w:r>
        <w:rPr>
          <w:rFonts w:ascii="方正仿宋_GBK" w:eastAsia="方正仿宋_GBK" w:hAnsi="方正仿宋_GBK" w:cs="方正仿宋_GBK"/>
          <w:spacing w:val="-11"/>
          <w:sz w:val="32"/>
          <w:szCs w:val="32"/>
        </w:rPr>
        <w:t>十五条规定的程序进行。</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3.听证笔录应如实记录办案人员提出的当事人违法的事实、证据、行政处罚建议及依据；当事人及其委托代理人的陈述和申辩；第三人及其委托代理人的陈述，质证情况，辩论情况 各方最后的意见。</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pacing w:val="-14"/>
          <w:sz w:val="32"/>
          <w:szCs w:val="32"/>
        </w:rPr>
        <w:t>4.</w:t>
      </w:r>
      <w:r>
        <w:rPr>
          <w:rFonts w:ascii="方正仿宋_GBK" w:eastAsia="方正仿宋_GBK" w:hAnsi="方正仿宋_GBK" w:cs="方正仿宋_GBK"/>
          <w:spacing w:val="-9"/>
          <w:sz w:val="32"/>
          <w:szCs w:val="32"/>
        </w:rPr>
        <w:t>听证笔录应当经听证参加人核对无误后，由其当场签名或</w:t>
      </w:r>
      <w:r>
        <w:rPr>
          <w:rFonts w:ascii="方正仿宋_GBK" w:eastAsia="方正仿宋_GBK" w:hAnsi="方正仿宋_GBK" w:cs="方正仿宋_GBK"/>
          <w:w w:val="95"/>
          <w:sz w:val="32"/>
          <w:szCs w:val="32"/>
        </w:rPr>
        <w:t xml:space="preserve">者盖章。当事人、第三人拒绝签名或者盖章的，由听证主持人 在听证笔录中注明。笔录需要更正的，涂改部分由要求更正的 </w:t>
      </w:r>
      <w:r>
        <w:rPr>
          <w:rFonts w:ascii="方正仿宋_GBK" w:eastAsia="方正仿宋_GBK" w:hAnsi="方正仿宋_GBK" w:cs="方正仿宋_GBK"/>
          <w:sz w:val="32"/>
          <w:szCs w:val="32"/>
        </w:rPr>
        <w:t>人员签名、盖章或者以其他方式确认。</w:t>
      </w:r>
    </w:p>
    <w:p w:rsidR="008D6225" w:rsidRDefault="008D6225" w:rsidP="008D6225">
      <w:pPr>
        <w:widowControl/>
        <w:spacing w:line="580" w:lineRule="exact"/>
        <w:jc w:val="left"/>
        <w:rPr>
          <w:rFonts w:ascii="方正仿宋_GBK" w:eastAsia="方正仿宋_GBK" w:hAnsi="方正仿宋_GBK" w:cs="方正仿宋_GBK"/>
          <w:color w:val="333333"/>
          <w:kern w:val="0"/>
          <w:sz w:val="32"/>
          <w:szCs w:val="32"/>
        </w:rPr>
        <w:sectPr w:rsidR="008D6225">
          <w:footerReference w:type="even" r:id="rId11"/>
          <w:footerReference w:type="default" r:id="rId12"/>
          <w:pgSz w:w="11906" w:h="16838"/>
          <w:pgMar w:top="1440" w:right="1701" w:bottom="1440" w:left="1701" w:header="851" w:footer="851" w:gutter="0"/>
          <w:cols w:space="720"/>
        </w:sectPr>
      </w:pPr>
    </w:p>
    <w:p w:rsidR="008D6225" w:rsidRDefault="008D6225" w:rsidP="008D6225">
      <w:pPr>
        <w:pStyle w:val="1"/>
        <w:keepNext w:val="0"/>
        <w:keepLines w:val="0"/>
        <w:kinsoku w:val="0"/>
        <w:overflowPunct w:val="0"/>
        <w:spacing w:line="580" w:lineRule="exact"/>
        <w:jc w:val="both"/>
        <w:rPr>
          <w:rFonts w:ascii="方正黑体_GBK" w:eastAsia="方正黑体_GBK" w:hAnsi="方正黑体_GBK" w:cs="方正黑体_GBK"/>
          <w:b w:val="0"/>
          <w:bCs w:val="0"/>
          <w:color w:val="000000"/>
          <w:spacing w:val="-7"/>
          <w:kern w:val="2"/>
          <w:sz w:val="32"/>
          <w:szCs w:val="32"/>
        </w:rPr>
      </w:pPr>
      <w:r>
        <w:rPr>
          <w:rFonts w:ascii="方正黑体_GBK" w:eastAsia="方正黑体_GBK" w:hAnsi="方正黑体_GBK" w:cs="方正黑体_GBK" w:hint="eastAsia"/>
          <w:b w:val="0"/>
          <w:bCs w:val="0"/>
          <w:color w:val="000000"/>
          <w:spacing w:val="-7"/>
          <w:kern w:val="2"/>
          <w:sz w:val="32"/>
          <w:szCs w:val="32"/>
        </w:rPr>
        <w:lastRenderedPageBreak/>
        <w:t>附表2-3-3</w:t>
      </w:r>
    </w:p>
    <w:p w:rsidR="008D6225" w:rsidRDefault="008D6225" w:rsidP="008D6225">
      <w:pPr>
        <w:pStyle w:val="1"/>
        <w:keepNext w:val="0"/>
        <w:keepLines w:val="0"/>
        <w:kinsoku w:val="0"/>
        <w:overflowPunct w:val="0"/>
        <w:spacing w:line="580" w:lineRule="exact"/>
        <w:rPr>
          <w:rFonts w:ascii="方正小标宋简体" w:hAnsi="方正小标宋简体" w:cs="方正小标宋简体"/>
          <w:b w:val="0"/>
          <w:bCs w:val="0"/>
          <w:w w:val="95"/>
          <w:sz w:val="40"/>
          <w:szCs w:val="40"/>
        </w:rPr>
      </w:pPr>
      <w:r>
        <w:rPr>
          <w:rFonts w:ascii="方正小标宋简体" w:hAnsi="方正小标宋简体" w:cs="方正小标宋简体" w:hint="eastAsia"/>
          <w:b w:val="0"/>
          <w:bCs w:val="0"/>
          <w:w w:val="95"/>
          <w:sz w:val="40"/>
          <w:szCs w:val="40"/>
        </w:rPr>
        <w:t>湖北省药品监督管理局听证报告</w:t>
      </w:r>
    </w:p>
    <w:p w:rsidR="008D6225" w:rsidRDefault="008D6225" w:rsidP="008D6225">
      <w:pPr>
        <w:pStyle w:val="a7"/>
        <w:tabs>
          <w:tab w:val="left" w:pos="2166"/>
          <w:tab w:val="left" w:pos="9365"/>
        </w:tabs>
        <w:kinsoku w:val="0"/>
        <w:overflowPunct w:val="0"/>
        <w:spacing w:beforeLines="50" w:before="120" w:line="580" w:lineRule="exact"/>
        <w:ind w:left="3025" w:hangingChars="1000" w:hanging="3025"/>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案件名称</w:t>
      </w:r>
      <w:r>
        <w:rPr>
          <w:rFonts w:ascii="方正仿宋_GBK" w:eastAsia="方正仿宋_GBK" w:hAnsi="方正仿宋_GBK" w:cs="方正仿宋_GBK"/>
          <w:w w:val="95"/>
          <w:sz w:val="32"/>
          <w:szCs w:val="32"/>
          <w:u w:val="single"/>
        </w:rPr>
        <w:t xml:space="preserve">       </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t xml:space="preserve">                                   </w:t>
      </w:r>
    </w:p>
    <w:p w:rsidR="008D6225" w:rsidRDefault="008D6225" w:rsidP="008D6225">
      <w:pPr>
        <w:pStyle w:val="a7"/>
        <w:tabs>
          <w:tab w:val="left" w:pos="2166"/>
          <w:tab w:val="left" w:pos="2807"/>
          <w:tab w:val="left" w:pos="3767"/>
          <w:tab w:val="left" w:pos="4727"/>
          <w:tab w:val="left" w:pos="5687"/>
          <w:tab w:val="left" w:pos="6647"/>
          <w:tab w:val="left" w:pos="7766"/>
          <w:tab w:val="left" w:pos="856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听证时间</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年</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月</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日</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时</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分至</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时</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分</w:t>
      </w:r>
    </w:p>
    <w:p w:rsidR="008D6225" w:rsidRDefault="008D6225" w:rsidP="008D6225">
      <w:pPr>
        <w:pStyle w:val="a7"/>
        <w:tabs>
          <w:tab w:val="left" w:pos="8775"/>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听证地点</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2167"/>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 xml:space="preserve">听证方式 </w:t>
      </w:r>
      <w:r>
        <w:rPr>
          <w:rFonts w:ascii="方正仿宋_GBK" w:eastAsia="方正仿宋_GBK" w:hAnsi="方正仿宋_GBK" w:cs="方正仿宋_GBK"/>
          <w:sz w:val="32"/>
          <w:szCs w:val="32"/>
          <w:u w:val="single"/>
        </w:rPr>
        <w:t>公</w:t>
      </w:r>
      <w:r>
        <w:rPr>
          <w:rFonts w:ascii="方正仿宋_GBK" w:eastAsia="方正仿宋_GBK" w:hAnsi="方正仿宋_GBK" w:cs="方正仿宋_GBK"/>
          <w:spacing w:val="5"/>
          <w:sz w:val="32"/>
          <w:szCs w:val="32"/>
          <w:u w:val="single"/>
        </w:rPr>
        <w:t>开</w:t>
      </w:r>
      <w:r>
        <w:rPr>
          <w:rFonts w:ascii="方正仿宋_GBK" w:eastAsia="方正仿宋_GBK" w:hAnsi="方正仿宋_GBK" w:cs="方正仿宋_GBK"/>
          <w:spacing w:val="16"/>
          <w:sz w:val="32"/>
          <w:szCs w:val="32"/>
          <w:u w:val="single"/>
        </w:rPr>
        <w:t>/</w:t>
      </w:r>
      <w:r>
        <w:rPr>
          <w:rFonts w:ascii="方正仿宋_GBK" w:eastAsia="方正仿宋_GBK" w:hAnsi="方正仿宋_GBK" w:cs="方正仿宋_GBK"/>
          <w:sz w:val="32"/>
          <w:szCs w:val="32"/>
          <w:u w:val="single"/>
        </w:rPr>
        <w:t>不公开</w:t>
      </w:r>
    </w:p>
    <w:p w:rsidR="008D6225" w:rsidRDefault="008D6225" w:rsidP="008D6225">
      <w:pPr>
        <w:pStyle w:val="a7"/>
        <w:tabs>
          <w:tab w:val="left" w:pos="5048"/>
          <w:tab w:val="left" w:pos="8682"/>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听证主持人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听证员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 xml:space="preserve">] </w:t>
      </w:r>
    </w:p>
    <w:p w:rsidR="008D6225" w:rsidRDefault="008D6225" w:rsidP="008D6225">
      <w:pPr>
        <w:pStyle w:val="a7"/>
        <w:tabs>
          <w:tab w:val="left" w:pos="5048"/>
          <w:tab w:val="left" w:pos="8843"/>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记录员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翻译人员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p>
    <w:p w:rsidR="008D6225" w:rsidRDefault="008D6225" w:rsidP="008D6225">
      <w:pPr>
        <w:pStyle w:val="a7"/>
        <w:tabs>
          <w:tab w:val="left" w:pos="5366"/>
          <w:tab w:val="left" w:pos="9365"/>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办案人员</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当事人</w:t>
      </w:r>
      <w:r>
        <w:rPr>
          <w:rFonts w:ascii="方正仿宋_GBK" w:eastAsia="方正仿宋_GBK" w:hAnsi="方正仿宋_GBK" w:cs="方正仿宋_GBK"/>
          <w:w w:val="99"/>
          <w:sz w:val="32"/>
          <w:szCs w:val="32"/>
          <w:u w:val="single"/>
        </w:rPr>
        <w:t xml:space="preserve"> </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5266"/>
          <w:tab w:val="left" w:pos="8970"/>
        </w:tabs>
        <w:kinsoku w:val="0"/>
        <w:overflowPunct w:val="0"/>
        <w:spacing w:beforeLines="50" w:before="120" w:line="580" w:lineRule="exact"/>
        <w:rPr>
          <w:rFonts w:ascii="方正仿宋_GBK" w:eastAsia="方正仿宋_GBK" w:hAnsi="方正仿宋_GBK" w:cs="方正仿宋_GBK" w:hint="default"/>
          <w:sz w:val="32"/>
          <w:szCs w:val="32"/>
        </w:rPr>
      </w:pP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法定代表人（负责人）: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委托代理人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sz w:val="32"/>
          <w:szCs w:val="32"/>
        </w:rPr>
        <w:t>]</w:t>
      </w:r>
    </w:p>
    <w:p w:rsidR="008D6225" w:rsidRDefault="008D6225" w:rsidP="008D6225">
      <w:pPr>
        <w:pStyle w:val="a7"/>
        <w:tabs>
          <w:tab w:val="left" w:pos="8335"/>
          <w:tab w:val="left" w:pos="8727"/>
          <w:tab w:val="left" w:pos="9365"/>
        </w:tabs>
        <w:kinsoku w:val="0"/>
        <w:overflowPunct w:val="0"/>
        <w:spacing w:beforeLines="50" w:before="120" w:line="580" w:lineRule="exact"/>
        <w:ind w:firstLine="1"/>
        <w:rPr>
          <w:rFonts w:ascii="方正仿宋_GBK" w:eastAsia="方正仿宋_GBK" w:hAnsi="方正仿宋_GBK" w:cs="方正仿宋_GBK" w:hint="default"/>
          <w:w w:val="95"/>
          <w:sz w:val="32"/>
          <w:szCs w:val="32"/>
          <w:u w:val="single"/>
        </w:rPr>
      </w:pPr>
      <w:r>
        <w:rPr>
          <w:rFonts w:ascii="方正仿宋_GBK" w:eastAsia="方正仿宋_GBK" w:hAnsi="方正仿宋_GBK" w:cs="方正仿宋_GBK"/>
          <w:spacing w:val="22"/>
          <w:w w:val="95"/>
          <w:sz w:val="32"/>
          <w:szCs w:val="32"/>
        </w:rPr>
        <w:t>[</w:t>
      </w:r>
      <w:r>
        <w:rPr>
          <w:rFonts w:ascii="方正仿宋_GBK" w:eastAsia="方正仿宋_GBK" w:hAnsi="方正仿宋_GBK" w:cs="方正仿宋_GBK"/>
          <w:w w:val="95"/>
          <w:sz w:val="32"/>
          <w:szCs w:val="32"/>
        </w:rPr>
        <w:t>第三人</w:t>
      </w:r>
      <w:r>
        <w:rPr>
          <w:rFonts w:ascii="方正仿宋_GBK" w:eastAsia="方正仿宋_GBK" w:hAnsi="方正仿宋_GBK" w:cs="方正仿宋_GBK"/>
          <w:w w:val="95"/>
          <w:sz w:val="32"/>
          <w:szCs w:val="32"/>
          <w:u w:val="single"/>
        </w:rPr>
        <w:tab/>
      </w:r>
    </w:p>
    <w:p w:rsidR="008D6225" w:rsidRDefault="008D6225" w:rsidP="008D6225">
      <w:pPr>
        <w:pStyle w:val="a7"/>
        <w:tabs>
          <w:tab w:val="left" w:pos="8189"/>
          <w:tab w:val="left" w:pos="8727"/>
          <w:tab w:val="left" w:pos="9365"/>
        </w:tabs>
        <w:kinsoku w:val="0"/>
        <w:overflowPunct w:val="0"/>
        <w:spacing w:beforeLines="50" w:before="120" w:line="580" w:lineRule="exact"/>
        <w:ind w:firstLine="1"/>
        <w:rPr>
          <w:rFonts w:ascii="方正仿宋_GBK" w:eastAsia="方正仿宋_GBK" w:hAnsi="方正仿宋_GBK" w:cs="方正仿宋_GBK" w:hint="default"/>
          <w:w w:val="95"/>
          <w:sz w:val="32"/>
          <w:szCs w:val="32"/>
        </w:rPr>
      </w:pPr>
      <w:r>
        <w:rPr>
          <w:rFonts w:ascii="方正仿宋_GBK" w:eastAsia="方正仿宋_GBK" w:hAnsi="方正仿宋_GBK" w:cs="方正仿宋_GBK"/>
          <w:sz w:val="32"/>
          <w:szCs w:val="32"/>
        </w:rPr>
        <w:t>法定代表人（负责人）:</w:t>
      </w:r>
      <w:r>
        <w:rPr>
          <w:rFonts w:ascii="方正仿宋_GBK" w:eastAsia="方正仿宋_GBK" w:hAnsi="方正仿宋_GBK" w:cs="方正仿宋_GBK"/>
          <w:sz w:val="32"/>
          <w:szCs w:val="32"/>
          <w:u w:val="single"/>
        </w:rPr>
        <w:t xml:space="preserve">         </w:t>
      </w:r>
      <w:r>
        <w:rPr>
          <w:rFonts w:ascii="方正仿宋_GBK" w:eastAsia="方正仿宋_GBK" w:hAnsi="方正仿宋_GBK" w:cs="方正仿宋_GBK"/>
          <w:w w:val="95"/>
          <w:sz w:val="32"/>
          <w:szCs w:val="32"/>
        </w:rPr>
        <w:t>委托代理人</w:t>
      </w:r>
      <w:r>
        <w:rPr>
          <w:rFonts w:ascii="方正仿宋_GBK" w:eastAsia="方正仿宋_GBK" w:hAnsi="方正仿宋_GBK" w:cs="方正仿宋_GBK"/>
          <w:w w:val="95"/>
          <w:sz w:val="32"/>
          <w:szCs w:val="32"/>
          <w:u w:val="single"/>
        </w:rPr>
        <w:t xml:space="preserve">              </w:t>
      </w:r>
    </w:p>
    <w:p w:rsidR="008D6225" w:rsidRDefault="008D6225" w:rsidP="008D6225">
      <w:pPr>
        <w:pStyle w:val="a7"/>
        <w:tabs>
          <w:tab w:val="left" w:pos="8344"/>
          <w:tab w:val="left" w:pos="8727"/>
          <w:tab w:val="left" w:pos="9365"/>
        </w:tabs>
        <w:kinsoku w:val="0"/>
        <w:overflowPunct w:val="0"/>
        <w:spacing w:beforeLines="50" w:before="120" w:line="580" w:lineRule="exact"/>
        <w:ind w:firstLine="1"/>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其他参加人</w:t>
      </w:r>
      <w:r>
        <w:rPr>
          <w:rFonts w:ascii="方正仿宋_GBK" w:eastAsia="方正仿宋_GBK" w:hAnsi="方正仿宋_GBK" w:cs="方正仿宋_GBK"/>
          <w:sz w:val="32"/>
          <w:szCs w:val="32"/>
          <w:u w:val="single"/>
        </w:rPr>
        <w:tab/>
      </w:r>
      <w:r>
        <w:rPr>
          <w:rFonts w:ascii="方正仿宋_GBK" w:eastAsia="方正仿宋_GBK" w:hAnsi="方正仿宋_GBK" w:cs="方正仿宋_GBK"/>
          <w:sz w:val="32"/>
          <w:szCs w:val="32"/>
        </w:rPr>
        <w:t>]</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w w:val="95"/>
          <w:sz w:val="32"/>
          <w:szCs w:val="32"/>
        </w:rPr>
        <w:t>听证的基本情况</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lastRenderedPageBreak/>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w w:val="99"/>
          <w:sz w:val="32"/>
          <w:szCs w:val="32"/>
        </w:rPr>
      </w:pPr>
      <w:r>
        <w:rPr>
          <w:rFonts w:ascii="方正仿宋_GBK" w:eastAsia="方正仿宋_GBK" w:hAnsi="方正仿宋_GBK" w:cs="方正仿宋_GBK"/>
          <w:w w:val="95"/>
          <w:sz w:val="32"/>
          <w:szCs w:val="32"/>
        </w:rPr>
        <w:t>处理意见及建议</w:t>
      </w: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9299"/>
        </w:tabs>
        <w:kinsoku w:val="0"/>
        <w:overflowPunct w:val="0"/>
        <w:spacing w:beforeLines="50" w:before="120" w:line="580" w:lineRule="exact"/>
        <w:rPr>
          <w:rFonts w:ascii="方正仿宋_GBK" w:eastAsia="方正仿宋_GBK" w:hAnsi="方正仿宋_GBK" w:cs="方正仿宋_GBK" w:hint="default"/>
          <w:spacing w:val="22"/>
          <w:w w:val="95"/>
          <w:sz w:val="32"/>
          <w:szCs w:val="32"/>
        </w:rPr>
      </w:pPr>
      <w:r>
        <w:rPr>
          <w:rFonts w:ascii="方正仿宋_GBK" w:eastAsia="方正仿宋_GBK" w:hAnsi="方正仿宋_GBK" w:cs="方正仿宋_GBK"/>
          <w:spacing w:val="22"/>
          <w:w w:val="95"/>
          <w:sz w:val="32"/>
          <w:szCs w:val="32"/>
          <w:u w:val="single"/>
        </w:rPr>
        <w:t>[</w:t>
      </w:r>
      <w:r>
        <w:rPr>
          <w:rFonts w:ascii="方正仿宋_GBK" w:eastAsia="方正仿宋_GBK" w:hAnsi="方正仿宋_GBK" w:cs="方正仿宋_GBK"/>
          <w:w w:val="95"/>
          <w:sz w:val="32"/>
          <w:szCs w:val="32"/>
          <w:u w:val="single"/>
        </w:rPr>
        <w:t xml:space="preserve">需要报告的其他事项]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lastRenderedPageBreak/>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8535"/>
          <w:tab w:val="left" w:pos="9365"/>
        </w:tabs>
        <w:kinsoku w:val="0"/>
        <w:overflowPunct w:val="0"/>
        <w:spacing w:beforeLines="50" w:before="120" w:line="580" w:lineRule="exact"/>
        <w:rPr>
          <w:rFonts w:ascii="方正仿宋_GBK" w:eastAsia="方正仿宋_GBK" w:hAnsi="方正仿宋_GBK" w:cs="方正仿宋_GBK" w:hint="default"/>
          <w:sz w:val="32"/>
          <w:szCs w:val="32"/>
          <w:u w:val="single"/>
        </w:rPr>
      </w:pPr>
      <w:r>
        <w:rPr>
          <w:rFonts w:ascii="方正仿宋_GBK" w:eastAsia="方正仿宋_GBK" w:hAnsi="方正仿宋_GBK" w:cs="方正仿宋_GBK"/>
          <w:sz w:val="32"/>
          <w:szCs w:val="32"/>
          <w:u w:val="single"/>
        </w:rPr>
        <w:t xml:space="preserve">                                                      </w:t>
      </w:r>
    </w:p>
    <w:p w:rsidR="008D6225" w:rsidRDefault="008D6225" w:rsidP="008D6225">
      <w:pPr>
        <w:pStyle w:val="a7"/>
        <w:tabs>
          <w:tab w:val="left" w:pos="6081"/>
          <w:tab w:val="left" w:pos="7041"/>
          <w:tab w:val="left" w:pos="8001"/>
        </w:tabs>
        <w:kinsoku w:val="0"/>
        <w:overflowPunct w:val="0"/>
        <w:spacing w:beforeLines="50" w:before="120" w:line="580" w:lineRule="exact"/>
        <w:jc w:val="right"/>
        <w:rPr>
          <w:rFonts w:ascii="方正仿宋_GBK" w:eastAsia="方正仿宋_GBK" w:hAnsi="方正仿宋_GBK" w:cs="方正仿宋_GBK" w:hint="default"/>
          <w:w w:val="95"/>
          <w:sz w:val="32"/>
          <w:szCs w:val="32"/>
        </w:rPr>
      </w:pPr>
      <w:r>
        <w:rPr>
          <w:rFonts w:ascii="方正仿宋_GBK" w:eastAsia="方正仿宋_GBK" w:hAnsi="方正仿宋_GBK" w:cs="方正仿宋_GBK"/>
          <w:sz w:val="32"/>
          <w:szCs w:val="32"/>
        </w:rPr>
        <w:t>听证主持人</w:t>
      </w:r>
      <w:r>
        <w:rPr>
          <w:rFonts w:ascii="方正仿宋_GBK" w:eastAsia="方正仿宋_GBK" w:hAnsi="方正仿宋_GBK" w:cs="方正仿宋_GBK"/>
          <w:sz w:val="32"/>
          <w:szCs w:val="32"/>
          <w:u w:val="single"/>
        </w:rPr>
        <w:tab/>
        <w:t>年</w:t>
      </w:r>
      <w:r>
        <w:rPr>
          <w:rFonts w:ascii="方正仿宋_GBK" w:eastAsia="方正仿宋_GBK" w:hAnsi="方正仿宋_GBK" w:cs="方正仿宋_GBK"/>
          <w:sz w:val="32"/>
          <w:szCs w:val="32"/>
          <w:u w:val="single"/>
        </w:rPr>
        <w:tab/>
        <w:t>月</w:t>
      </w:r>
      <w:r>
        <w:rPr>
          <w:rFonts w:ascii="方正仿宋_GBK" w:eastAsia="方正仿宋_GBK" w:hAnsi="方正仿宋_GBK" w:cs="方正仿宋_GBK"/>
          <w:sz w:val="32"/>
          <w:szCs w:val="32"/>
          <w:u w:val="single"/>
        </w:rPr>
        <w:tab/>
      </w:r>
      <w:r>
        <w:rPr>
          <w:rFonts w:ascii="方正仿宋_GBK" w:eastAsia="方正仿宋_GBK" w:hAnsi="方正仿宋_GBK" w:cs="方正仿宋_GBK"/>
          <w:w w:val="95"/>
          <w:sz w:val="32"/>
          <w:szCs w:val="32"/>
          <w:u w:val="single"/>
        </w:rPr>
        <w:t>日</w:t>
      </w:r>
    </w:p>
    <w:p w:rsidR="008D6225" w:rsidRDefault="008D6225" w:rsidP="008D6225">
      <w:pPr>
        <w:pStyle w:val="a7"/>
        <w:tabs>
          <w:tab w:val="left" w:pos="6151"/>
          <w:tab w:val="left" w:pos="7111"/>
          <w:tab w:val="left" w:pos="8071"/>
        </w:tabs>
        <w:kinsoku w:val="0"/>
        <w:overflowPunct w:val="0"/>
        <w:spacing w:beforeLines="50" w:before="120" w:line="580" w:lineRule="exact"/>
        <w:jc w:val="right"/>
        <w:rPr>
          <w:rFonts w:ascii="方正仿宋_GBK" w:eastAsia="方正仿宋_GBK" w:hAnsi="方正仿宋_GBK" w:cs="方正仿宋_GBK" w:hint="default"/>
          <w:w w:val="95"/>
          <w:sz w:val="32"/>
          <w:szCs w:val="32"/>
          <w:u w:val="single"/>
        </w:rPr>
      </w:pPr>
      <w:r>
        <w:rPr>
          <w:rFonts w:ascii="方正仿宋_GBK" w:eastAsia="方正仿宋_GBK" w:hAnsi="方正仿宋_GBK" w:cs="方正仿宋_GBK"/>
          <w:spacing w:val="22"/>
          <w:sz w:val="32"/>
          <w:szCs w:val="32"/>
        </w:rPr>
        <w:t>[</w:t>
      </w:r>
      <w:r>
        <w:rPr>
          <w:rFonts w:ascii="方正仿宋_GBK" w:eastAsia="方正仿宋_GBK" w:hAnsi="方正仿宋_GBK" w:cs="方正仿宋_GBK"/>
          <w:sz w:val="32"/>
          <w:szCs w:val="32"/>
        </w:rPr>
        <w:t>听证员]</w:t>
      </w:r>
      <w:r>
        <w:rPr>
          <w:rFonts w:ascii="方正仿宋_GBK" w:eastAsia="方正仿宋_GBK" w:hAnsi="方正仿宋_GBK" w:cs="方正仿宋_GBK"/>
          <w:spacing w:val="-61"/>
          <w:sz w:val="32"/>
          <w:szCs w:val="32"/>
        </w:rPr>
        <w:t xml:space="preserve"> </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u w:val="single"/>
        </w:rPr>
        <w:tab/>
        <w:t>年</w:t>
      </w:r>
      <w:r>
        <w:rPr>
          <w:rFonts w:ascii="方正仿宋_GBK" w:eastAsia="方正仿宋_GBK" w:hAnsi="方正仿宋_GBK" w:cs="方正仿宋_GBK"/>
          <w:sz w:val="32"/>
          <w:szCs w:val="32"/>
          <w:u w:val="single"/>
        </w:rPr>
        <w:tab/>
        <w:t>月</w:t>
      </w:r>
      <w:r>
        <w:rPr>
          <w:rFonts w:ascii="方正仿宋_GBK" w:eastAsia="方正仿宋_GBK" w:hAnsi="方正仿宋_GBK" w:cs="方正仿宋_GBK"/>
          <w:sz w:val="32"/>
          <w:szCs w:val="32"/>
          <w:u w:val="single"/>
        </w:rPr>
        <w:tab/>
      </w:r>
      <w:r>
        <w:rPr>
          <w:rFonts w:ascii="方正仿宋_GBK" w:eastAsia="方正仿宋_GBK" w:hAnsi="方正仿宋_GBK" w:cs="方正仿宋_GBK"/>
          <w:w w:val="95"/>
          <w:sz w:val="32"/>
          <w:szCs w:val="32"/>
          <w:u w:val="single"/>
        </w:rPr>
        <w:t>日</w:t>
      </w:r>
    </w:p>
    <w:p w:rsidR="008D6225" w:rsidRDefault="008D6225" w:rsidP="008D6225">
      <w:pPr>
        <w:pStyle w:val="a7"/>
        <w:tabs>
          <w:tab w:val="left" w:pos="6151"/>
          <w:tab w:val="left" w:pos="7111"/>
          <w:tab w:val="left" w:pos="8071"/>
        </w:tabs>
        <w:kinsoku w:val="0"/>
        <w:overflowPunct w:val="0"/>
        <w:spacing w:beforeLines="50" w:before="120" w:line="580" w:lineRule="exact"/>
        <w:jc w:val="right"/>
        <w:rPr>
          <w:rFonts w:ascii="方正仿宋_GBK" w:eastAsia="方正仿宋_GBK" w:hAnsi="方正仿宋_GBK" w:cs="方正仿宋_GBK" w:hint="default"/>
          <w:w w:val="95"/>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u w:val="single"/>
        </w:rPr>
        <w:tab/>
        <w:t>年</w:t>
      </w:r>
      <w:r>
        <w:rPr>
          <w:rFonts w:ascii="方正仿宋_GBK" w:eastAsia="方正仿宋_GBK" w:hAnsi="方正仿宋_GBK" w:cs="方正仿宋_GBK"/>
          <w:sz w:val="32"/>
          <w:szCs w:val="32"/>
          <w:u w:val="single"/>
        </w:rPr>
        <w:tab/>
        <w:t>月</w:t>
      </w:r>
      <w:r>
        <w:rPr>
          <w:rFonts w:ascii="方正仿宋_GBK" w:eastAsia="方正仿宋_GBK" w:hAnsi="方正仿宋_GBK" w:cs="方正仿宋_GBK"/>
          <w:sz w:val="32"/>
          <w:szCs w:val="32"/>
          <w:u w:val="single"/>
        </w:rPr>
        <w:tab/>
      </w:r>
      <w:r>
        <w:rPr>
          <w:rFonts w:ascii="方正仿宋_GBK" w:eastAsia="方正仿宋_GBK" w:hAnsi="方正仿宋_GBK" w:cs="方正仿宋_GBK"/>
          <w:w w:val="95"/>
          <w:sz w:val="32"/>
          <w:szCs w:val="32"/>
          <w:u w:val="single"/>
        </w:rPr>
        <w:t>日</w:t>
      </w:r>
    </w:p>
    <w:p w:rsidR="008D6225" w:rsidRDefault="008D6225" w:rsidP="008D6225">
      <w:pPr>
        <w:pStyle w:val="a7"/>
        <w:tabs>
          <w:tab w:val="left" w:pos="6151"/>
          <w:tab w:val="left" w:pos="7111"/>
          <w:tab w:val="left" w:pos="8071"/>
        </w:tabs>
        <w:kinsoku w:val="0"/>
        <w:overflowPunct w:val="0"/>
        <w:spacing w:beforeLines="50" w:before="120" w:line="580" w:lineRule="exact"/>
        <w:jc w:val="right"/>
        <w:rPr>
          <w:rFonts w:ascii="方正仿宋_GBK" w:eastAsia="方正仿宋_GBK" w:hAnsi="方正仿宋_GBK" w:cs="方正仿宋_GBK" w:hint="default"/>
          <w:w w:val="95"/>
          <w:sz w:val="32"/>
          <w:szCs w:val="32"/>
        </w:rPr>
      </w:pPr>
    </w:p>
    <w:p w:rsidR="008D6225" w:rsidRDefault="008D6225" w:rsidP="008D6225">
      <w:pPr>
        <w:pStyle w:val="a7"/>
        <w:tabs>
          <w:tab w:val="left" w:pos="602"/>
          <w:tab w:val="left" w:pos="1507"/>
        </w:tabs>
        <w:kinsoku w:val="0"/>
        <w:overflowPunct w:val="0"/>
        <w:spacing w:line="580" w:lineRule="exact"/>
        <w:jc w:val="center"/>
        <w:rPr>
          <w:rFonts w:ascii="方正仿宋_GBK" w:eastAsia="方正仿宋_GBK" w:hAnsi="方正仿宋_GBK" w:cs="方正仿宋_GBK" w:hint="default"/>
          <w:sz w:val="32"/>
          <w:szCs w:val="32"/>
        </w:rPr>
        <w:sectPr w:rsidR="008D6225">
          <w:pgSz w:w="11906" w:h="16838"/>
          <w:pgMar w:top="1440" w:right="1701" w:bottom="1440" w:left="1701" w:header="851" w:footer="851" w:gutter="0"/>
          <w:cols w:space="720"/>
        </w:sectPr>
      </w:pPr>
    </w:p>
    <w:p w:rsidR="008D6225" w:rsidRDefault="008D6225" w:rsidP="008D6225">
      <w:pPr>
        <w:pStyle w:val="1"/>
        <w:keepNext w:val="0"/>
        <w:keepLines w:val="0"/>
        <w:kinsoku w:val="0"/>
        <w:overflowPunct w:val="0"/>
        <w:spacing w:line="580" w:lineRule="exact"/>
        <w:jc w:val="both"/>
        <w:rPr>
          <w:rFonts w:ascii="方正仿宋_GBK" w:eastAsia="方正仿宋_GBK" w:hAnsi="方正仿宋_GBK" w:cs="方正仿宋_GBK"/>
          <w:sz w:val="32"/>
          <w:szCs w:val="32"/>
        </w:rPr>
      </w:pPr>
      <w:r>
        <w:rPr>
          <w:rFonts w:ascii="方正黑体_GBK" w:eastAsia="方正黑体_GBK" w:hAnsi="方正黑体_GBK" w:cs="方正黑体_GBK" w:hint="eastAsia"/>
          <w:b w:val="0"/>
          <w:bCs w:val="0"/>
          <w:color w:val="000000"/>
          <w:spacing w:val="-7"/>
          <w:kern w:val="2"/>
          <w:sz w:val="32"/>
          <w:szCs w:val="32"/>
        </w:rPr>
        <w:lastRenderedPageBreak/>
        <w:t xml:space="preserve">附件2-3-3-1  </w:t>
      </w:r>
      <w:r>
        <w:rPr>
          <w:rFonts w:ascii="方正仿宋_GBK" w:eastAsia="方正仿宋_GBK" w:hAnsi="方正仿宋_GBK" w:cs="方正仿宋_GBK" w:hint="eastAsia"/>
          <w:spacing w:val="-9"/>
          <w:w w:val="95"/>
          <w:kern w:val="2"/>
          <w:sz w:val="32"/>
          <w:szCs w:val="32"/>
        </w:rPr>
        <w:t xml:space="preserve"> </w:t>
      </w:r>
      <w:r>
        <w:rPr>
          <w:rFonts w:ascii="方正仿宋_GBK" w:eastAsia="方正仿宋_GBK" w:hAnsi="方正仿宋_GBK" w:cs="方正仿宋_GBK" w:hint="eastAsia"/>
          <w:sz w:val="32"/>
          <w:szCs w:val="32"/>
        </w:rPr>
        <w:t xml:space="preserve">  </w:t>
      </w:r>
    </w:p>
    <w:p w:rsidR="008D6225" w:rsidRDefault="008D6225" w:rsidP="008D6225">
      <w:pPr>
        <w:pStyle w:val="1"/>
        <w:keepNext w:val="0"/>
        <w:keepLines w:val="0"/>
        <w:kinsoku w:val="0"/>
        <w:overflowPunct w:val="0"/>
        <w:spacing w:line="580" w:lineRule="exact"/>
        <w:rPr>
          <w:rFonts w:ascii="方正仿宋_GBK" w:eastAsia="方正仿宋_GBK" w:hAnsi="方正仿宋_GBK" w:cs="方正仿宋_GBK"/>
          <w:sz w:val="32"/>
          <w:szCs w:val="32"/>
        </w:rPr>
      </w:pPr>
      <w:r>
        <w:rPr>
          <w:rFonts w:ascii="方正小标宋简体" w:hAnsi="方正小标宋简体" w:cs="方正小标宋简体" w:hint="eastAsia"/>
          <w:b w:val="0"/>
          <w:bCs w:val="0"/>
          <w:w w:val="95"/>
          <w:sz w:val="40"/>
          <w:szCs w:val="40"/>
        </w:rPr>
        <w:t>听证报告解释性指南</w:t>
      </w:r>
    </w:p>
    <w:p w:rsidR="008D6225" w:rsidRDefault="008D6225" w:rsidP="008D6225">
      <w:pPr>
        <w:pStyle w:val="a7"/>
        <w:kinsoku w:val="0"/>
        <w:overflowPunct w:val="0"/>
        <w:spacing w:line="580" w:lineRule="exact"/>
        <w:ind w:firstLineChars="100" w:firstLine="305"/>
        <w:rPr>
          <w:rFonts w:ascii="方正仿宋_GBK" w:eastAsia="方正仿宋_GBK" w:hAnsi="方正仿宋_GBK" w:cs="方正仿宋_GBK" w:hint="default"/>
          <w:spacing w:val="1"/>
          <w:sz w:val="32"/>
          <w:szCs w:val="32"/>
        </w:rPr>
      </w:pPr>
      <w:r>
        <w:rPr>
          <w:rFonts w:ascii="方正仿宋_GBK" w:eastAsia="方正仿宋_GBK" w:hAnsi="方正仿宋_GBK" w:cs="方正仿宋_GBK"/>
          <w:spacing w:val="1"/>
          <w:w w:val="95"/>
          <w:sz w:val="32"/>
          <w:szCs w:val="32"/>
        </w:rPr>
        <w:t xml:space="preserve">《听证报告》是听证主持人在听证结束后向药品监督管理 </w:t>
      </w:r>
      <w:r>
        <w:rPr>
          <w:rFonts w:ascii="方正仿宋_GBK" w:eastAsia="方正仿宋_GBK" w:hAnsi="方正仿宋_GBK" w:cs="方正仿宋_GBK"/>
          <w:spacing w:val="1"/>
          <w:sz w:val="32"/>
          <w:szCs w:val="32"/>
        </w:rPr>
        <w:t>部门负责人报告听证情况和处理意见建议时所使用的文书。</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一、文书适用范围</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pacing w:val="-8"/>
          <w:sz w:val="32"/>
          <w:szCs w:val="32"/>
        </w:rPr>
      </w:pPr>
      <w:r>
        <w:rPr>
          <w:rFonts w:ascii="方正仿宋_GBK" w:eastAsia="方正仿宋_GBK" w:hAnsi="方正仿宋_GBK" w:cs="方正仿宋_GBK"/>
          <w:sz w:val="32"/>
          <w:szCs w:val="32"/>
        </w:rPr>
        <w:t>药品监督管理部门在行政处罚案件听证结束后，听证主持</w:t>
      </w:r>
      <w:r>
        <w:rPr>
          <w:rFonts w:ascii="方正仿宋_GBK" w:eastAsia="方正仿宋_GBK" w:hAnsi="方正仿宋_GBK" w:cs="方正仿宋_GBK"/>
          <w:spacing w:val="-8"/>
          <w:sz w:val="32"/>
          <w:szCs w:val="32"/>
        </w:rPr>
        <w:t>人依据《市场监督管理行政处罚听证办法》第二十九条的规定， 撰写听证报告、提出听证意见的，使用本文书。</w:t>
      </w:r>
    </w:p>
    <w:p w:rsidR="008D6225" w:rsidRDefault="008D6225" w:rsidP="008D6225">
      <w:pPr>
        <w:suppressAutoHyphens/>
        <w:spacing w:line="580" w:lineRule="exact"/>
        <w:ind w:left="3"/>
        <w:rPr>
          <w:rFonts w:ascii="黑体" w:eastAsia="黑体" w:hAnsi="黑体" w:cs="微软雅黑"/>
          <w:color w:val="000000"/>
          <w:spacing w:val="-13"/>
          <w:sz w:val="32"/>
          <w:szCs w:val="32"/>
        </w:rPr>
      </w:pPr>
      <w:r>
        <w:rPr>
          <w:rFonts w:ascii="黑体" w:eastAsia="黑体" w:hAnsi="黑体" w:cs="微软雅黑" w:hint="eastAsia"/>
          <w:color w:val="000000"/>
          <w:spacing w:val="-13"/>
          <w:sz w:val="32"/>
          <w:szCs w:val="32"/>
        </w:rPr>
        <w:t>二、文书制作提示</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pacing w:val="-20"/>
          <w:sz w:val="32"/>
          <w:szCs w:val="32"/>
        </w:rPr>
      </w:pPr>
      <w:r>
        <w:rPr>
          <w:rFonts w:ascii="方正仿宋_GBK" w:eastAsia="方正仿宋_GBK" w:hAnsi="方正仿宋_GBK" w:cs="方正仿宋_GBK"/>
          <w:w w:val="95"/>
          <w:sz w:val="32"/>
          <w:szCs w:val="32"/>
        </w:rPr>
        <w:t>1</w:t>
      </w:r>
      <w:r>
        <w:rPr>
          <w:rFonts w:ascii="方正仿宋_GBK" w:eastAsia="方正仿宋_GBK" w:hAnsi="方正仿宋_GBK" w:cs="方正仿宋_GBK"/>
          <w:spacing w:val="-20"/>
          <w:w w:val="95"/>
          <w:sz w:val="32"/>
          <w:szCs w:val="32"/>
        </w:rPr>
        <w:t xml:space="preserve">.根据听证参加人员情况，选择记载相应听证员、翻译人员、 </w:t>
      </w:r>
      <w:r>
        <w:rPr>
          <w:rFonts w:ascii="方正仿宋_GBK" w:eastAsia="方正仿宋_GBK" w:hAnsi="方正仿宋_GBK" w:cs="方正仿宋_GBK"/>
          <w:spacing w:val="-20"/>
          <w:sz w:val="32"/>
          <w:szCs w:val="32"/>
        </w:rPr>
        <w:t>委托代理人、第三人、其他参加人等内容。</w:t>
      </w:r>
    </w:p>
    <w:p w:rsidR="008D6225" w:rsidRDefault="008D6225" w:rsidP="008D6225">
      <w:pPr>
        <w:pStyle w:val="a7"/>
        <w:kinsoku w:val="0"/>
        <w:overflowPunct w:val="0"/>
        <w:spacing w:line="58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2.文书制作要求内容完整，重点突出，应当包括以下内容：</w:t>
      </w:r>
    </w:p>
    <w:p w:rsidR="008D6225" w:rsidRDefault="008D6225" w:rsidP="008D6225">
      <w:pPr>
        <w:pStyle w:val="a7"/>
        <w:kinsoku w:val="0"/>
        <w:overflowPunct w:val="0"/>
        <w:spacing w:line="58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（1）听证案由；</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（2）听证人员、听证参加人；</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（3）听证的时间、地点；</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（4）听证的基本情况；</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（5）处理意见及建议；</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（6）需要报告的其他事项。</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sz w:val="32"/>
          <w:szCs w:val="32"/>
        </w:rPr>
      </w:pPr>
      <w:r>
        <w:rPr>
          <w:rFonts w:ascii="方正仿宋_GBK" w:eastAsia="方正仿宋_GBK" w:hAnsi="方正仿宋_GBK" w:cs="方正仿宋_GBK"/>
          <w:spacing w:val="1"/>
          <w:w w:val="95"/>
          <w:sz w:val="32"/>
          <w:szCs w:val="32"/>
        </w:rPr>
        <w:t xml:space="preserve">3.处理意见及建议，按照事先告知当事人的拟作出的行政 </w:t>
      </w:r>
      <w:r>
        <w:rPr>
          <w:rFonts w:ascii="方正仿宋_GBK" w:eastAsia="方正仿宋_GBK" w:hAnsi="方正仿宋_GBK" w:cs="方正仿宋_GBK"/>
          <w:w w:val="95"/>
          <w:sz w:val="32"/>
          <w:szCs w:val="32"/>
        </w:rPr>
        <w:t xml:space="preserve">处罚决定，根据实际情况，可以提出同意、改变、撤销拟作出 的行政处罚决定的建议，也可以提出重新进行研究、提交部门 </w:t>
      </w:r>
      <w:r>
        <w:rPr>
          <w:rFonts w:ascii="方正仿宋_GBK" w:eastAsia="方正仿宋_GBK" w:hAnsi="方正仿宋_GBK" w:cs="方正仿宋_GBK"/>
          <w:sz w:val="32"/>
          <w:szCs w:val="32"/>
        </w:rPr>
        <w:t>负责人集体讨论决定等建议。</w:t>
      </w:r>
    </w:p>
    <w:p w:rsidR="008D6225" w:rsidRDefault="008D6225" w:rsidP="008D6225">
      <w:pPr>
        <w:pStyle w:val="a7"/>
        <w:kinsoku w:val="0"/>
        <w:overflowPunct w:val="0"/>
        <w:spacing w:line="580" w:lineRule="exact"/>
        <w:ind w:firstLine="640"/>
        <w:rPr>
          <w:rFonts w:ascii="方正仿宋_GBK" w:eastAsia="方正仿宋_GBK" w:hAnsi="方正仿宋_GBK" w:cs="方正仿宋_GBK" w:hint="default"/>
          <w:color w:val="333333"/>
          <w:kern w:val="0"/>
          <w:sz w:val="32"/>
          <w:szCs w:val="32"/>
        </w:rPr>
      </w:pPr>
      <w:r>
        <w:rPr>
          <w:rFonts w:ascii="方正仿宋_GBK" w:eastAsia="方正仿宋_GBK" w:hAnsi="方正仿宋_GBK" w:cs="方正仿宋_GBK"/>
          <w:spacing w:val="1"/>
          <w:w w:val="95"/>
          <w:sz w:val="32"/>
          <w:szCs w:val="32"/>
        </w:rPr>
        <w:t xml:space="preserve">4.当事人提出的事实、理由或者证据成立的，听证主持人 </w:t>
      </w:r>
      <w:r>
        <w:rPr>
          <w:rFonts w:ascii="方正仿宋_GBK" w:eastAsia="方正仿宋_GBK" w:hAnsi="方正仿宋_GBK" w:cs="方正仿宋_GBK"/>
          <w:w w:val="95"/>
          <w:sz w:val="32"/>
          <w:szCs w:val="32"/>
        </w:rPr>
        <w:lastRenderedPageBreak/>
        <w:t>应当予以采纳，不得因当事人要求听证而提出更重的行政处罚</w:t>
      </w:r>
      <w:r>
        <w:rPr>
          <w:rFonts w:ascii="方正仿宋_GBK" w:eastAsia="方正仿宋_GBK" w:hAnsi="方正仿宋_GBK" w:cs="方正仿宋_GBK"/>
          <w:sz w:val="32"/>
          <w:szCs w:val="32"/>
        </w:rPr>
        <w:t>建议。</w:t>
      </w:r>
    </w:p>
    <w:p w:rsidR="008D6225" w:rsidRDefault="008D6225" w:rsidP="008D6225">
      <w:pPr>
        <w:suppressAutoHyphens/>
        <w:spacing w:line="580" w:lineRule="exact"/>
        <w:outlineLvl w:val="1"/>
        <w:rPr>
          <w:rFonts w:ascii="方正仿宋_GBK" w:eastAsia="方正仿宋_GBK" w:hAnsi="方正仿宋_GBK" w:cs="方正仿宋_GBK"/>
          <w:sz w:val="32"/>
          <w:szCs w:val="32"/>
        </w:rPr>
      </w:pPr>
    </w:p>
    <w:p w:rsidR="008D6225" w:rsidRDefault="008D6225" w:rsidP="008D6225">
      <w:pPr>
        <w:spacing w:line="580" w:lineRule="exact"/>
        <w:rPr>
          <w:rFonts w:ascii="仿宋" w:eastAsia="仿宋" w:hAnsi="仿宋"/>
          <w:sz w:val="32"/>
          <w:szCs w:val="32"/>
        </w:rPr>
      </w:pPr>
    </w:p>
    <w:p w:rsidR="008D6225" w:rsidRDefault="008D6225" w:rsidP="008D6225"/>
    <w:p w:rsidR="008D6225" w:rsidRDefault="008D6225" w:rsidP="008D6225"/>
    <w:p w:rsidR="008D6225" w:rsidRDefault="008D6225" w:rsidP="008D6225"/>
    <w:p w:rsidR="008D6225" w:rsidRDefault="008D6225" w:rsidP="008D6225"/>
    <w:p w:rsidR="008D6225" w:rsidRDefault="008D6225" w:rsidP="008D6225"/>
    <w:p w:rsidR="008D6225" w:rsidRDefault="008D6225" w:rsidP="008D6225"/>
    <w:p w:rsidR="008D6225" w:rsidRDefault="008D6225" w:rsidP="008D6225"/>
    <w:p w:rsidR="008D6225" w:rsidRDefault="008D6225" w:rsidP="008D6225"/>
    <w:p w:rsidR="00712A9E" w:rsidRPr="008D6225" w:rsidRDefault="00712A9E">
      <w:bookmarkStart w:id="0" w:name="_GoBack"/>
      <w:bookmarkEnd w:id="0"/>
    </w:p>
    <w:sectPr w:rsidR="00712A9E" w:rsidRPr="008D6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51" w:rsidRDefault="003F7D51" w:rsidP="008D6225">
      <w:pPr>
        <w:spacing w:line="240" w:lineRule="auto"/>
      </w:pPr>
      <w:r>
        <w:separator/>
      </w:r>
    </w:p>
  </w:endnote>
  <w:endnote w:type="continuationSeparator" w:id="0">
    <w:p w:rsidR="003F7D51" w:rsidRDefault="003F7D51" w:rsidP="008D6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auto"/>
    <w:pitch w:val="variable"/>
    <w:sig w:usb0="A00002BF" w:usb1="184F6CFA" w:usb2="00000012" w:usb3="00000000" w:csb0="00040001" w:csb1="00000000"/>
  </w:font>
  <w:font w:name="方正黑体_GBK">
    <w:altName w:val="宋体"/>
    <w:charset w:val="86"/>
    <w:family w:val="auto"/>
    <w:pitch w:val="default"/>
    <w:sig w:usb0="00000000" w:usb1="08000000" w:usb2="00000000" w:usb3="00000000" w:csb0="00040000" w:csb1="00000000"/>
  </w:font>
  <w:font w:name="方正楷体_GBK">
    <w:altName w:val="宋体"/>
    <w:charset w:val="86"/>
    <w:family w:val="auto"/>
    <w:pitch w:val="default"/>
    <w:sig w:usb0="00000000" w:usb1="08000000" w:usb2="00000000" w:usb3="00000000" w:csb0="00040000" w:csb1="00000000"/>
  </w:font>
  <w:font w:name="方正仿宋_GBK">
    <w:altName w:val="宋体"/>
    <w:charset w:val="86"/>
    <w:family w:val="auto"/>
    <w:pitch w:val="default"/>
    <w:sig w:usb0="00000000" w:usb1="08000000" w:usb2="00000000" w:usb3="00000000" w:csb0="00040000" w:csb1="00000000"/>
  </w:font>
  <w:font w:name="仿宋">
    <w:altName w:val="方正仿宋_GBK"/>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altName w:val="方正黑体_GBK"/>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7"/>
      <w:overflowPunct w:val="0"/>
      <w:spacing w:line="14" w:lineRule="auto"/>
      <w:rPr>
        <w:rFonts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7"/>
      <w:kinsoku w:val="0"/>
      <w:overflowPunct w:val="0"/>
      <w:spacing w:line="14" w:lineRule="auto"/>
      <w:rPr>
        <w:rFonts w:ascii="Times New Roman" w:cs="Times New Roman" w:hint="default"/>
        <w:sz w:val="20"/>
        <w:szCs w:val="20"/>
      </w:rPr>
    </w:pPr>
    <w:r>
      <w:rPr>
        <w:noProof/>
      </w:rPr>
      <mc:AlternateContent>
        <mc:Choice Requires="wps">
          <w:drawing>
            <wp:anchor distT="0" distB="0" distL="114300" distR="114300" simplePos="0" relativeHeight="251659264" behindDoc="1" locked="0" layoutInCell="0" allowOverlap="1" wp14:anchorId="4641A359" wp14:editId="5F247482">
              <wp:simplePos x="0" y="0"/>
              <wp:positionH relativeFrom="page">
                <wp:posOffset>2023110</wp:posOffset>
              </wp:positionH>
              <wp:positionV relativeFrom="page">
                <wp:posOffset>8691245</wp:posOffset>
              </wp:positionV>
              <wp:extent cx="4267200" cy="12700"/>
              <wp:effectExtent l="0" t="0" r="0" b="0"/>
              <wp:wrapNone/>
              <wp:docPr id="1724389796" name="任意多边形 1724389796"/>
              <wp:cNvGraphicFramePr/>
              <a:graphic xmlns:a="http://schemas.openxmlformats.org/drawingml/2006/main">
                <a:graphicData uri="http://schemas.microsoft.com/office/word/2010/wordprocessingShape">
                  <wps:wsp>
                    <wps:cNvSpPr/>
                    <wps:spPr bwMode="auto">
                      <a:xfrm>
                        <a:off x="0" y="0"/>
                        <a:ext cx="4267200" cy="12700"/>
                      </a:xfrm>
                      <a:custGeom>
                        <a:avLst/>
                        <a:gdLst>
                          <a:gd name="T0" fmla="*/ 0 w 6720"/>
                          <a:gd name="T1" fmla="*/ 0 h 20"/>
                          <a:gd name="T2" fmla="*/ 6719 w 6720"/>
                          <a:gd name="T3" fmla="*/ 0 h 20"/>
                        </a:gdLst>
                        <a:ahLst/>
                        <a:cxnLst>
                          <a:cxn ang="0">
                            <a:pos x="T0" y="T1"/>
                          </a:cxn>
                          <a:cxn ang="0">
                            <a:pos x="T2" y="T3"/>
                          </a:cxn>
                        </a:cxnLst>
                        <a:rect l="0" t="0" r="r" b="b"/>
                        <a:pathLst>
                          <a:path w="6720" h="20">
                            <a:moveTo>
                              <a:pt x="0" y="0"/>
                            </a:moveTo>
                            <a:lnTo>
                              <a:pt x="6719" y="0"/>
                            </a:lnTo>
                          </a:path>
                        </a:pathLst>
                      </a:custGeom>
                      <a:noFill/>
                      <a:ln w="10666">
                        <a:solidFill>
                          <a:srgbClr val="000000"/>
                        </a:solidFill>
                        <a:round/>
                      </a:ln>
                      <a:effectLst/>
                    </wps:spPr>
                    <wps:bodyPr rot="0" vert="horz" wrap="square" lIns="91440" tIns="45720" rIns="91440" bIns="45720" anchor="t" anchorCtr="0" upright="1">
                      <a:noAutofit/>
                    </wps:bodyPr>
                  </wps:wsp>
                </a:graphicData>
              </a:graphic>
            </wp:anchor>
          </w:drawing>
        </mc:Choice>
        <mc:Fallback>
          <w:pict>
            <v:polyline w14:anchorId="7DFC3B40" id="任意多边形 1724389796"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v-text-anchor:top" points="159.3pt,684.35pt,495.25pt,684.35pt" coordsize="6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" o:allowincell="f" filled="f" strokeweight=".29628mm">
              <v:path arrowok="t" o:connecttype="custom" o:connectlocs="0,0;4266565,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14967DA4" wp14:editId="6C5EAAF5">
              <wp:simplePos x="0" y="0"/>
              <wp:positionH relativeFrom="page">
                <wp:posOffset>994410</wp:posOffset>
              </wp:positionH>
              <wp:positionV relativeFrom="page">
                <wp:posOffset>8463915</wp:posOffset>
              </wp:positionV>
              <wp:extent cx="1854200" cy="561340"/>
              <wp:effectExtent l="0" t="0" r="0" b="0"/>
              <wp:wrapNone/>
              <wp:docPr id="406725968" name="文本框 406725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61340"/>
                      </a:xfrm>
                      <a:prstGeom prst="rect">
                        <a:avLst/>
                      </a:prstGeom>
                      <a:noFill/>
                      <a:ln>
                        <a:noFill/>
                      </a:ln>
                      <a:effectLst/>
                    </wps:spPr>
                    <wps:txbx>
                      <w:txbxContent>
                        <w:p w:rsidR="008D6225" w:rsidRDefault="008D6225">
                          <w:pPr>
                            <w:pStyle w:val="a7"/>
                            <w:kinsoku w:val="0"/>
                            <w:overflowPunct w:val="0"/>
                            <w:spacing w:line="385" w:lineRule="exact"/>
                            <w:ind w:left="20"/>
                            <w:rPr>
                              <w:rFonts w:hint="default"/>
                            </w:rPr>
                          </w:pPr>
                          <w:r>
                            <w:t>办案人员</w:t>
                          </w:r>
                        </w:p>
                        <w:p w:rsidR="008D6225" w:rsidRDefault="008D6225">
                          <w:pPr>
                            <w:pStyle w:val="a7"/>
                            <w:kinsoku w:val="0"/>
                            <w:overflowPunct w:val="0"/>
                            <w:spacing w:before="82"/>
                            <w:ind w:left="20"/>
                            <w:rPr>
                              <w:rFonts w:hint="default"/>
                            </w:rPr>
                          </w:pPr>
                          <w:r>
                            <w:t>当事人、委托代理人</w:t>
                          </w:r>
                        </w:p>
                      </w:txbxContent>
                    </wps:txbx>
                    <wps:bodyPr rot="0" vert="horz" wrap="square" lIns="0" tIns="0" rIns="0" bIns="0" anchor="t" anchorCtr="0" upright="1">
                      <a:noAutofit/>
                    </wps:bodyPr>
                  </wps:wsp>
                </a:graphicData>
              </a:graphic>
            </wp:anchor>
          </w:drawing>
        </mc:Choice>
        <mc:Fallback>
          <w:pict>
            <v:shapetype w14:anchorId="14967DA4" id="_x0000_t202" coordsize="21600,21600" o:spt="202" path="m,l,21600r21600,l21600,xe">
              <v:stroke joinstyle="miter"/>
              <v:path gradientshapeok="t" o:connecttype="rect"/>
            </v:shapetype>
            <v:shape id="文本框 406725968" o:spid="_x0000_s1026" type="#_x0000_t202" style="position:absolute;left:0;text-align:left;margin-left:78.3pt;margin-top:666.45pt;width:146pt;height:44.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" o:allowincell="f" filled="f" stroked="f">
              <v:textbox inset="0,0,0,0">
                <w:txbxContent>
                  <w:p w:rsidR="008D6225" w:rsidRDefault="008D6225">
                    <w:pPr>
                      <w:pStyle w:val="a7"/>
                      <w:kinsoku w:val="0"/>
                      <w:overflowPunct w:val="0"/>
                      <w:spacing w:line="385" w:lineRule="exact"/>
                      <w:ind w:left="20"/>
                      <w:rPr>
                        <w:rFonts w:hint="default"/>
                      </w:rPr>
                    </w:pPr>
                    <w:r>
                      <w:t>办案人员</w:t>
                    </w:r>
                  </w:p>
                  <w:p w:rsidR="008D6225" w:rsidRDefault="008D6225">
                    <w:pPr>
                      <w:pStyle w:val="a7"/>
                      <w:kinsoku w:val="0"/>
                      <w:overflowPunct w:val="0"/>
                      <w:spacing w:before="82"/>
                      <w:ind w:left="20"/>
                      <w:rPr>
                        <w:rFonts w:hint="default"/>
                      </w:rPr>
                    </w:pPr>
                    <w:r>
                      <w:t>当事人、委托代理人</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06D1638E" wp14:editId="29E4FD74">
              <wp:simplePos x="0" y="0"/>
              <wp:positionH relativeFrom="page">
                <wp:posOffset>5059045</wp:posOffset>
              </wp:positionH>
              <wp:positionV relativeFrom="page">
                <wp:posOffset>8463915</wp:posOffset>
              </wp:positionV>
              <wp:extent cx="227965" cy="248920"/>
              <wp:effectExtent l="0" t="0" r="0" b="0"/>
              <wp:wrapNone/>
              <wp:docPr id="579051157" name="文本框 57905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8920"/>
                      </a:xfrm>
                      <a:prstGeom prst="rect">
                        <a:avLst/>
                      </a:prstGeom>
                      <a:noFill/>
                      <a:ln>
                        <a:noFill/>
                      </a:ln>
                      <a:effectLst/>
                    </wps:spPr>
                    <wps:txbx>
                      <w:txbxContent>
                        <w:p w:rsidR="008D6225" w:rsidRDefault="008D6225">
                          <w:pPr>
                            <w:pStyle w:val="a7"/>
                            <w:kinsoku w:val="0"/>
                            <w:overflowPunct w:val="0"/>
                            <w:spacing w:line="385" w:lineRule="exact"/>
                            <w:ind w:left="20"/>
                            <w:rPr>
                              <w:rFonts w:hint="default"/>
                              <w:w w:val="99"/>
                            </w:rPr>
                          </w:pPr>
                          <w:r>
                            <w:rPr>
                              <w:w w:val="99"/>
                            </w:rPr>
                            <w:t>年</w:t>
                          </w:r>
                        </w:p>
                      </w:txbxContent>
                    </wps:txbx>
                    <wps:bodyPr rot="0" vert="horz" wrap="square" lIns="0" tIns="0" rIns="0" bIns="0" anchor="t" anchorCtr="0" upright="1">
                      <a:noAutofit/>
                    </wps:bodyPr>
                  </wps:wsp>
                </a:graphicData>
              </a:graphic>
            </wp:anchor>
          </w:drawing>
        </mc:Choice>
        <mc:Fallback>
          <w:pict>
            <v:shape w14:anchorId="06D1638E" id="文本框 579051157" o:spid="_x0000_s1027" type="#_x0000_t202" style="position:absolute;left:0;text-align:left;margin-left:398.35pt;margin-top:666.45pt;width:17.95pt;height:19.6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" o:allowincell="f" filled="f" stroked="f">
              <v:textbox inset="0,0,0,0">
                <w:txbxContent>
                  <w:p w:rsidR="008D6225" w:rsidRDefault="008D6225">
                    <w:pPr>
                      <w:pStyle w:val="a7"/>
                      <w:kinsoku w:val="0"/>
                      <w:overflowPunct w:val="0"/>
                      <w:spacing w:line="385" w:lineRule="exact"/>
                      <w:ind w:left="20"/>
                      <w:rPr>
                        <w:rFonts w:hint="default"/>
                        <w:w w:val="99"/>
                      </w:rPr>
                    </w:pPr>
                    <w:r>
                      <w:rPr>
                        <w:w w:val="99"/>
                      </w:rPr>
                      <w:t>年</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50DC0DD3" wp14:editId="250B4AD2">
              <wp:simplePos x="0" y="0"/>
              <wp:positionH relativeFrom="page">
                <wp:posOffset>5566410</wp:posOffset>
              </wp:positionH>
              <wp:positionV relativeFrom="page">
                <wp:posOffset>8463915</wp:posOffset>
              </wp:positionV>
              <wp:extent cx="227965" cy="248920"/>
              <wp:effectExtent l="0" t="0" r="0" b="0"/>
              <wp:wrapNone/>
              <wp:docPr id="1457111089" name="文本框 145711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8920"/>
                      </a:xfrm>
                      <a:prstGeom prst="rect">
                        <a:avLst/>
                      </a:prstGeom>
                      <a:noFill/>
                      <a:ln>
                        <a:noFill/>
                      </a:ln>
                      <a:effectLst/>
                    </wps:spPr>
                    <wps:txbx>
                      <w:txbxContent>
                        <w:p w:rsidR="008D6225" w:rsidRDefault="008D6225">
                          <w:pPr>
                            <w:pStyle w:val="a7"/>
                            <w:kinsoku w:val="0"/>
                            <w:overflowPunct w:val="0"/>
                            <w:spacing w:line="385" w:lineRule="exact"/>
                            <w:ind w:left="20"/>
                            <w:rPr>
                              <w:rFonts w:hint="default"/>
                              <w:w w:val="99"/>
                            </w:rPr>
                          </w:pPr>
                          <w:r>
                            <w:rPr>
                              <w:w w:val="99"/>
                            </w:rPr>
                            <w:t>月</w:t>
                          </w:r>
                        </w:p>
                      </w:txbxContent>
                    </wps:txbx>
                    <wps:bodyPr rot="0" vert="horz" wrap="square" lIns="0" tIns="0" rIns="0" bIns="0" anchor="t" anchorCtr="0" upright="1">
                      <a:noAutofit/>
                    </wps:bodyPr>
                  </wps:wsp>
                </a:graphicData>
              </a:graphic>
            </wp:anchor>
          </w:drawing>
        </mc:Choice>
        <mc:Fallback>
          <w:pict>
            <v:shape w14:anchorId="50DC0DD3" id="文本框 1457111089" o:spid="_x0000_s1028" type="#_x0000_t202" style="position:absolute;left:0;text-align:left;margin-left:438.3pt;margin-top:666.45pt;width:17.95pt;height:19.6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" o:allowincell="f" filled="f" stroked="f">
              <v:textbox inset="0,0,0,0">
                <w:txbxContent>
                  <w:p w:rsidR="008D6225" w:rsidRDefault="008D6225">
                    <w:pPr>
                      <w:pStyle w:val="a7"/>
                      <w:kinsoku w:val="0"/>
                      <w:overflowPunct w:val="0"/>
                      <w:spacing w:line="385" w:lineRule="exact"/>
                      <w:ind w:left="20"/>
                      <w:rPr>
                        <w:rFonts w:hint="default"/>
                        <w:w w:val="99"/>
                      </w:rPr>
                    </w:pPr>
                    <w:r>
                      <w:rPr>
                        <w:w w:val="99"/>
                      </w:rPr>
                      <w:t>月</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3D4214BC" wp14:editId="2B223DD9">
              <wp:simplePos x="0" y="0"/>
              <wp:positionH relativeFrom="page">
                <wp:posOffset>6075680</wp:posOffset>
              </wp:positionH>
              <wp:positionV relativeFrom="page">
                <wp:posOffset>8463915</wp:posOffset>
              </wp:positionV>
              <wp:extent cx="227965" cy="248920"/>
              <wp:effectExtent l="0" t="0" r="0" b="0"/>
              <wp:wrapNone/>
              <wp:docPr id="1746965434" name="文本框 1746965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8920"/>
                      </a:xfrm>
                      <a:prstGeom prst="rect">
                        <a:avLst/>
                      </a:prstGeom>
                      <a:noFill/>
                      <a:ln>
                        <a:noFill/>
                      </a:ln>
                      <a:effectLst/>
                    </wps:spPr>
                    <wps:txbx>
                      <w:txbxContent>
                        <w:p w:rsidR="008D6225" w:rsidRDefault="008D6225">
                          <w:pPr>
                            <w:pStyle w:val="a7"/>
                            <w:kinsoku w:val="0"/>
                            <w:overflowPunct w:val="0"/>
                            <w:spacing w:line="385" w:lineRule="exact"/>
                            <w:ind w:left="20"/>
                            <w:rPr>
                              <w:rFonts w:hint="default"/>
                              <w:w w:val="99"/>
                            </w:rPr>
                          </w:pPr>
                          <w:r>
                            <w:rPr>
                              <w:w w:val="99"/>
                            </w:rPr>
                            <w:t>日</w:t>
                          </w:r>
                        </w:p>
                      </w:txbxContent>
                    </wps:txbx>
                    <wps:bodyPr rot="0" vert="horz" wrap="square" lIns="0" tIns="0" rIns="0" bIns="0" anchor="t" anchorCtr="0" upright="1">
                      <a:noAutofit/>
                    </wps:bodyPr>
                  </wps:wsp>
                </a:graphicData>
              </a:graphic>
            </wp:anchor>
          </w:drawing>
        </mc:Choice>
        <mc:Fallback>
          <w:pict>
            <v:shape w14:anchorId="3D4214BC" id="文本框 1746965434" o:spid="_x0000_s1029" type="#_x0000_t202" style="position:absolute;left:0;text-align:left;margin-left:478.4pt;margin-top:666.45pt;width:17.95pt;height:19.6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" o:allowincell="f" filled="f" stroked="f">
              <v:textbox inset="0,0,0,0">
                <w:txbxContent>
                  <w:p w:rsidR="008D6225" w:rsidRDefault="008D6225">
                    <w:pPr>
                      <w:pStyle w:val="a7"/>
                      <w:kinsoku w:val="0"/>
                      <w:overflowPunct w:val="0"/>
                      <w:spacing w:line="385" w:lineRule="exact"/>
                      <w:ind w:left="20"/>
                      <w:rPr>
                        <w:rFonts w:hint="default"/>
                        <w:w w:val="99"/>
                      </w:rPr>
                    </w:pPr>
                    <w:r>
                      <w:rPr>
                        <w:w w:val="99"/>
                      </w:rPr>
                      <w:t>日</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5BAB8798" wp14:editId="5E7DC349">
              <wp:simplePos x="0" y="0"/>
              <wp:positionH relativeFrom="page">
                <wp:posOffset>3027680</wp:posOffset>
              </wp:positionH>
              <wp:positionV relativeFrom="page">
                <wp:posOffset>8771255</wp:posOffset>
              </wp:positionV>
              <wp:extent cx="3275965" cy="254635"/>
              <wp:effectExtent l="0" t="0" r="0" b="0"/>
              <wp:wrapNone/>
              <wp:docPr id="848369738" name="文本框 848369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54635"/>
                      </a:xfrm>
                      <a:prstGeom prst="rect">
                        <a:avLst/>
                      </a:prstGeom>
                      <a:noFill/>
                      <a:ln>
                        <a:noFill/>
                      </a:ln>
                      <a:effectLst/>
                    </wps:spPr>
                    <wps:txbx>
                      <w:txbxContent>
                        <w:p w:rsidR="008D6225" w:rsidRDefault="008D6225">
                          <w:pPr>
                            <w:pStyle w:val="a7"/>
                            <w:tabs>
                              <w:tab w:val="left" w:pos="3219"/>
                              <w:tab w:val="left" w:pos="4018"/>
                              <w:tab w:val="left" w:pos="4819"/>
                            </w:tabs>
                            <w:kinsoku w:val="0"/>
                            <w:overflowPunct w:val="0"/>
                            <w:spacing w:line="394" w:lineRule="exact"/>
                            <w:ind w:left="20"/>
                            <w:rPr>
                              <w:rFonts w:ascii="Times New Roman" w:cs="Times New Roman" w:hint="default"/>
                              <w:w w:val="99"/>
                            </w:rPr>
                          </w:pPr>
                          <w:r>
                            <w:rPr>
                              <w:rFonts w:ascii="Times New Roman" w:cs="Times New Roman"/>
                              <w:w w:val="99"/>
                              <w:u w:val="single"/>
                            </w:rPr>
                            <w:t xml:space="preserve"> </w:t>
                          </w:r>
                          <w:r>
                            <w:rPr>
                              <w:rFonts w:ascii="Times New Roman" w:cs="Times New Roman"/>
                              <w:u w:val="single"/>
                            </w:rPr>
                            <w:tab/>
                          </w:r>
                          <w:r>
                            <w:rPr>
                              <w:u w:val="single"/>
                            </w:rPr>
                            <w:t>年</w:t>
                          </w:r>
                          <w:r>
                            <w:rPr>
                              <w:u w:val="single"/>
                            </w:rPr>
                            <w:tab/>
                            <w:t>月</w:t>
                          </w:r>
                          <w:r>
                            <w:rPr>
                              <w:u w:val="single"/>
                            </w:rPr>
                            <w:tab/>
                            <w:t>日</w:t>
                          </w:r>
                        </w:p>
                      </w:txbxContent>
                    </wps:txbx>
                    <wps:bodyPr rot="0" vert="horz" wrap="square" lIns="0" tIns="0" rIns="0" bIns="0" anchor="t" anchorCtr="0" upright="1">
                      <a:noAutofit/>
                    </wps:bodyPr>
                  </wps:wsp>
                </a:graphicData>
              </a:graphic>
            </wp:anchor>
          </w:drawing>
        </mc:Choice>
        <mc:Fallback>
          <w:pict>
            <v:shape w14:anchorId="5BAB8798" id="文本框 848369738" o:spid="_x0000_s1030" type="#_x0000_t202" style="position:absolute;left:0;text-align:left;margin-left:238.4pt;margin-top:690.65pt;width:257.95pt;height:20.0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" o:allowincell="f" filled="f" stroked="f">
              <v:textbox inset="0,0,0,0">
                <w:txbxContent>
                  <w:p w:rsidR="008D6225" w:rsidRDefault="008D6225">
                    <w:pPr>
                      <w:pStyle w:val="a7"/>
                      <w:tabs>
                        <w:tab w:val="left" w:pos="3219"/>
                        <w:tab w:val="left" w:pos="4018"/>
                        <w:tab w:val="left" w:pos="4819"/>
                      </w:tabs>
                      <w:kinsoku w:val="0"/>
                      <w:overflowPunct w:val="0"/>
                      <w:spacing w:line="394" w:lineRule="exact"/>
                      <w:ind w:left="20"/>
                      <w:rPr>
                        <w:rFonts w:ascii="Times New Roman" w:cs="Times New Roman" w:hint="default"/>
                        <w:w w:val="99"/>
                      </w:rPr>
                    </w:pPr>
                    <w:r>
                      <w:rPr>
                        <w:rFonts w:ascii="Times New Roman" w:cs="Times New Roman"/>
                        <w:w w:val="99"/>
                        <w:u w:val="single"/>
                      </w:rPr>
                      <w:t xml:space="preserve"> </w:t>
                    </w:r>
                    <w:r>
                      <w:rPr>
                        <w:rFonts w:ascii="Times New Roman" w:cs="Times New Roman"/>
                        <w:u w:val="single"/>
                      </w:rPr>
                      <w:tab/>
                    </w:r>
                    <w:r>
                      <w:rPr>
                        <w:u w:val="single"/>
                      </w:rPr>
                      <w:t>年</w:t>
                    </w:r>
                    <w:r>
                      <w:rPr>
                        <w:u w:val="single"/>
                      </w:rPr>
                      <w:tab/>
                      <w:t>月</w:t>
                    </w:r>
                    <w:r>
                      <w:rPr>
                        <w:u w:val="single"/>
                      </w:rPr>
                      <w:tab/>
                      <w:t>日</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19B9A508" wp14:editId="01FCF1C3">
              <wp:simplePos x="0" y="0"/>
              <wp:positionH relativeFrom="page">
                <wp:posOffset>994410</wp:posOffset>
              </wp:positionH>
              <wp:positionV relativeFrom="page">
                <wp:posOffset>9081770</wp:posOffset>
              </wp:positionV>
              <wp:extent cx="5309235" cy="254635"/>
              <wp:effectExtent l="0" t="0" r="0" b="0"/>
              <wp:wrapNone/>
              <wp:docPr id="558718019" name="文本框 558718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254635"/>
                      </a:xfrm>
                      <a:prstGeom prst="rect">
                        <a:avLst/>
                      </a:prstGeom>
                      <a:noFill/>
                      <a:ln>
                        <a:noFill/>
                      </a:ln>
                      <a:effectLst/>
                    </wps:spPr>
                    <wps:txbx>
                      <w:txbxContent>
                        <w:p w:rsidR="008D6225" w:rsidRDefault="008D6225">
                          <w:pPr>
                            <w:pStyle w:val="a7"/>
                            <w:tabs>
                              <w:tab w:val="left" w:pos="3859"/>
                              <w:tab w:val="left" w:pos="6420"/>
                              <w:tab w:val="left" w:pos="7219"/>
                              <w:tab w:val="left" w:pos="8021"/>
                            </w:tabs>
                            <w:kinsoku w:val="0"/>
                            <w:overflowPunct w:val="0"/>
                            <w:spacing w:line="394" w:lineRule="exact"/>
                            <w:ind w:left="20"/>
                            <w:rPr>
                              <w:rFonts w:hint="default"/>
                            </w:rPr>
                          </w:pPr>
                          <w:r>
                            <w:t>第三人、其他听证参加人</w:t>
                          </w:r>
                          <w:r>
                            <w:tab/>
                          </w:r>
                          <w:r>
                            <w:rPr>
                              <w:u w:val="single"/>
                            </w:rPr>
                            <w:t xml:space="preserve"> </w:t>
                          </w:r>
                          <w:r>
                            <w:rPr>
                              <w:u w:val="single"/>
                            </w:rPr>
                            <w:tab/>
                            <w:t>年</w:t>
                          </w:r>
                          <w:r>
                            <w:rPr>
                              <w:u w:val="single"/>
                            </w:rPr>
                            <w:tab/>
                            <w:t>月</w:t>
                          </w:r>
                          <w:r>
                            <w:rPr>
                              <w:u w:val="single"/>
                            </w:rPr>
                            <w:tab/>
                            <w:t>日</w:t>
                          </w:r>
                        </w:p>
                      </w:txbxContent>
                    </wps:txbx>
                    <wps:bodyPr rot="0" vert="horz" wrap="square" lIns="0" tIns="0" rIns="0" bIns="0" anchor="t" anchorCtr="0" upright="1">
                      <a:noAutofit/>
                    </wps:bodyPr>
                  </wps:wsp>
                </a:graphicData>
              </a:graphic>
            </wp:anchor>
          </w:drawing>
        </mc:Choice>
        <mc:Fallback>
          <w:pict>
            <v:shape w14:anchorId="19B9A508" id="文本框 558718019" o:spid="_x0000_s1031" type="#_x0000_t202" style="position:absolute;left:0;text-align:left;margin-left:78.3pt;margin-top:715.1pt;width:418.05pt;height:20.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" o:allowincell="f" filled="f" stroked="f">
              <v:textbox inset="0,0,0,0">
                <w:txbxContent>
                  <w:p w:rsidR="008D6225" w:rsidRDefault="008D6225">
                    <w:pPr>
                      <w:pStyle w:val="a7"/>
                      <w:tabs>
                        <w:tab w:val="left" w:pos="3859"/>
                        <w:tab w:val="left" w:pos="6420"/>
                        <w:tab w:val="left" w:pos="7219"/>
                        <w:tab w:val="left" w:pos="8021"/>
                      </w:tabs>
                      <w:kinsoku w:val="0"/>
                      <w:overflowPunct w:val="0"/>
                      <w:spacing w:line="394" w:lineRule="exact"/>
                      <w:ind w:left="20"/>
                      <w:rPr>
                        <w:rFonts w:hint="default"/>
                      </w:rPr>
                    </w:pPr>
                    <w:r>
                      <w:t>第三人、其他听证参加人</w:t>
                    </w:r>
                    <w:r>
                      <w:tab/>
                    </w:r>
                    <w:r>
                      <w:rPr>
                        <w:u w:val="single"/>
                      </w:rPr>
                      <w:t xml:space="preserve"> </w:t>
                    </w:r>
                    <w:r>
                      <w:rPr>
                        <w:u w:val="single"/>
                      </w:rPr>
                      <w:tab/>
                      <w:t>年</w:t>
                    </w:r>
                    <w:r>
                      <w:rPr>
                        <w:u w:val="single"/>
                      </w:rPr>
                      <w:tab/>
                      <w:t>月</w:t>
                    </w:r>
                    <w:r>
                      <w:rPr>
                        <w:u w:val="single"/>
                      </w:rPr>
                      <w:tab/>
                      <w:t>日</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5FD36EC0" wp14:editId="4D4C9C56">
              <wp:simplePos x="0" y="0"/>
              <wp:positionH relativeFrom="page">
                <wp:posOffset>3195320</wp:posOffset>
              </wp:positionH>
              <wp:positionV relativeFrom="page">
                <wp:posOffset>9408795</wp:posOffset>
              </wp:positionV>
              <wp:extent cx="215900" cy="235585"/>
              <wp:effectExtent l="0" t="0" r="0" b="0"/>
              <wp:wrapNone/>
              <wp:docPr id="1171030663" name="文本框 1171030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35585"/>
                      </a:xfrm>
                      <a:prstGeom prst="rect">
                        <a:avLst/>
                      </a:prstGeom>
                      <a:noFill/>
                      <a:ln>
                        <a:noFill/>
                      </a:ln>
                      <a:effectLst/>
                    </wps:spPr>
                    <wps:txbx>
                      <w:txbxContent>
                        <w:p w:rsidR="008D6225" w:rsidRDefault="008D6225">
                          <w:pPr>
                            <w:pStyle w:val="a7"/>
                            <w:kinsoku w:val="0"/>
                            <w:overflowPunct w:val="0"/>
                            <w:spacing w:line="363" w:lineRule="exact"/>
                            <w:ind w:left="20"/>
                            <w:rPr>
                              <w:rFonts w:hint="default"/>
                              <w:sz w:val="30"/>
                              <w:szCs w:val="30"/>
                            </w:rPr>
                          </w:pPr>
                          <w:r>
                            <w:rPr>
                              <w:sz w:val="30"/>
                              <w:szCs w:val="30"/>
                            </w:rPr>
                            <w:t>第</w:t>
                          </w:r>
                        </w:p>
                      </w:txbxContent>
                    </wps:txbx>
                    <wps:bodyPr rot="0" vert="horz" wrap="square" lIns="0" tIns="0" rIns="0" bIns="0" anchor="t" anchorCtr="0" upright="1">
                      <a:noAutofit/>
                    </wps:bodyPr>
                  </wps:wsp>
                </a:graphicData>
              </a:graphic>
            </wp:anchor>
          </w:drawing>
        </mc:Choice>
        <mc:Fallback>
          <w:pict>
            <v:shape w14:anchorId="5FD36EC0" id="文本框 1171030663" o:spid="_x0000_s1032" type="#_x0000_t202" style="position:absolute;left:0;text-align:left;margin-left:251.6pt;margin-top:740.85pt;width:17pt;height:18.5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" o:allowincell="f" filled="f" stroked="f">
              <v:textbox inset="0,0,0,0">
                <w:txbxContent>
                  <w:p w:rsidR="008D6225" w:rsidRDefault="008D6225">
                    <w:pPr>
                      <w:pStyle w:val="a7"/>
                      <w:kinsoku w:val="0"/>
                      <w:overflowPunct w:val="0"/>
                      <w:spacing w:line="363" w:lineRule="exact"/>
                      <w:ind w:left="20"/>
                      <w:rPr>
                        <w:rFonts w:hint="default"/>
                        <w:sz w:val="30"/>
                        <w:szCs w:val="30"/>
                      </w:rPr>
                    </w:pPr>
                    <w:r>
                      <w:rPr>
                        <w:sz w:val="30"/>
                        <w:szCs w:val="30"/>
                      </w:rPr>
                      <w:t>第</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0F165EE5" wp14:editId="68432DE3">
              <wp:simplePos x="0" y="0"/>
              <wp:positionH relativeFrom="page">
                <wp:posOffset>3576320</wp:posOffset>
              </wp:positionH>
              <wp:positionV relativeFrom="page">
                <wp:posOffset>9408795</wp:posOffset>
              </wp:positionV>
              <wp:extent cx="406400" cy="235585"/>
              <wp:effectExtent l="0" t="0" r="0" b="0"/>
              <wp:wrapNone/>
              <wp:docPr id="2070068743" name="文本框 2070068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5585"/>
                      </a:xfrm>
                      <a:prstGeom prst="rect">
                        <a:avLst/>
                      </a:prstGeom>
                      <a:noFill/>
                      <a:ln>
                        <a:noFill/>
                      </a:ln>
                      <a:effectLst/>
                    </wps:spPr>
                    <wps:txbx>
                      <w:txbxContent>
                        <w:p w:rsidR="008D6225" w:rsidRDefault="008D6225">
                          <w:pPr>
                            <w:pStyle w:val="a7"/>
                            <w:kinsoku w:val="0"/>
                            <w:overflowPunct w:val="0"/>
                            <w:spacing w:line="363" w:lineRule="exact"/>
                            <w:ind w:left="20"/>
                            <w:rPr>
                              <w:rFonts w:hint="default"/>
                              <w:sz w:val="30"/>
                              <w:szCs w:val="30"/>
                            </w:rPr>
                          </w:pPr>
                          <w:r>
                            <w:rPr>
                              <w:sz w:val="30"/>
                              <w:szCs w:val="30"/>
                            </w:rPr>
                            <w:t>页共</w:t>
                          </w:r>
                        </w:p>
                      </w:txbxContent>
                    </wps:txbx>
                    <wps:bodyPr rot="0" vert="horz" wrap="square" lIns="0" tIns="0" rIns="0" bIns="0" anchor="t" anchorCtr="0" upright="1">
                      <a:noAutofit/>
                    </wps:bodyPr>
                  </wps:wsp>
                </a:graphicData>
              </a:graphic>
            </wp:anchor>
          </w:drawing>
        </mc:Choice>
        <mc:Fallback>
          <w:pict>
            <v:shape w14:anchorId="0F165EE5" id="文本框 2070068743" o:spid="_x0000_s1033" type="#_x0000_t202" style="position:absolute;left:0;text-align:left;margin-left:281.6pt;margin-top:740.85pt;width:32pt;height:18.5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" o:allowincell="f" filled="f" stroked="f">
              <v:textbox inset="0,0,0,0">
                <w:txbxContent>
                  <w:p w:rsidR="008D6225" w:rsidRDefault="008D6225">
                    <w:pPr>
                      <w:pStyle w:val="a7"/>
                      <w:kinsoku w:val="0"/>
                      <w:overflowPunct w:val="0"/>
                      <w:spacing w:line="363" w:lineRule="exact"/>
                      <w:ind w:left="20"/>
                      <w:rPr>
                        <w:rFonts w:hint="default"/>
                        <w:sz w:val="30"/>
                        <w:szCs w:val="30"/>
                      </w:rPr>
                    </w:pPr>
                    <w:r>
                      <w:rPr>
                        <w:sz w:val="30"/>
                        <w:szCs w:val="30"/>
                      </w:rPr>
                      <w:t>页共</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74444E3B" wp14:editId="7B7A156E">
              <wp:simplePos x="0" y="0"/>
              <wp:positionH relativeFrom="page">
                <wp:posOffset>4150995</wp:posOffset>
              </wp:positionH>
              <wp:positionV relativeFrom="page">
                <wp:posOffset>9408795</wp:posOffset>
              </wp:positionV>
              <wp:extent cx="215900" cy="235585"/>
              <wp:effectExtent l="0" t="0" r="0" b="0"/>
              <wp:wrapNone/>
              <wp:docPr id="319430593" name="文本框 319430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35585"/>
                      </a:xfrm>
                      <a:prstGeom prst="rect">
                        <a:avLst/>
                      </a:prstGeom>
                      <a:noFill/>
                      <a:ln>
                        <a:noFill/>
                      </a:ln>
                      <a:effectLst/>
                    </wps:spPr>
                    <wps:txbx>
                      <w:txbxContent>
                        <w:p w:rsidR="008D6225" w:rsidRDefault="008D6225">
                          <w:pPr>
                            <w:pStyle w:val="a7"/>
                            <w:kinsoku w:val="0"/>
                            <w:overflowPunct w:val="0"/>
                            <w:spacing w:line="363" w:lineRule="exact"/>
                            <w:ind w:left="20"/>
                            <w:rPr>
                              <w:rFonts w:hint="default"/>
                              <w:sz w:val="30"/>
                              <w:szCs w:val="30"/>
                            </w:rPr>
                          </w:pPr>
                          <w:r>
                            <w:rPr>
                              <w:sz w:val="30"/>
                              <w:szCs w:val="30"/>
                            </w:rPr>
                            <w:t>页</w:t>
                          </w:r>
                        </w:p>
                      </w:txbxContent>
                    </wps:txbx>
                    <wps:bodyPr rot="0" vert="horz" wrap="square" lIns="0" tIns="0" rIns="0" bIns="0" anchor="t" anchorCtr="0" upright="1">
                      <a:noAutofit/>
                    </wps:bodyPr>
                  </wps:wsp>
                </a:graphicData>
              </a:graphic>
            </wp:anchor>
          </w:drawing>
        </mc:Choice>
        <mc:Fallback>
          <w:pict>
            <v:shape w14:anchorId="74444E3B" id="文本框 319430593" o:spid="_x0000_s1034" type="#_x0000_t202" style="position:absolute;left:0;text-align:left;margin-left:326.85pt;margin-top:740.85pt;width:17pt;height:18.5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" o:allowincell="f" filled="f" stroked="f">
              <v:textbox inset="0,0,0,0">
                <w:txbxContent>
                  <w:p w:rsidR="008D6225" w:rsidRDefault="008D6225">
                    <w:pPr>
                      <w:pStyle w:val="a7"/>
                      <w:kinsoku w:val="0"/>
                      <w:overflowPunct w:val="0"/>
                      <w:spacing w:line="363" w:lineRule="exact"/>
                      <w:ind w:left="20"/>
                      <w:rPr>
                        <w:rFonts w:hint="default"/>
                        <w:sz w:val="30"/>
                        <w:szCs w:val="30"/>
                      </w:rPr>
                    </w:pPr>
                    <w:r>
                      <w:rPr>
                        <w:sz w:val="30"/>
                        <w:szCs w:val="30"/>
                      </w:rPr>
                      <w:t>页</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159521A9" wp14:editId="15391E3F">
              <wp:simplePos x="0" y="0"/>
              <wp:positionH relativeFrom="page">
                <wp:posOffset>994410</wp:posOffset>
              </wp:positionH>
              <wp:positionV relativeFrom="page">
                <wp:posOffset>9730105</wp:posOffset>
              </wp:positionV>
              <wp:extent cx="827405" cy="224155"/>
              <wp:effectExtent l="0" t="0" r="0" b="0"/>
              <wp:wrapNone/>
              <wp:docPr id="1326321613" name="文本框 1326321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24155"/>
                      </a:xfrm>
                      <a:prstGeom prst="rect">
                        <a:avLst/>
                      </a:prstGeom>
                      <a:noFill/>
                      <a:ln>
                        <a:noFill/>
                      </a:ln>
                      <a:effectLst/>
                    </wps:spPr>
                    <wps:txbx>
                      <w:txbxContent>
                        <w:p w:rsidR="008D6225" w:rsidRDefault="008D6225">
                          <w:pPr>
                            <w:pStyle w:val="a7"/>
                            <w:kinsoku w:val="0"/>
                            <w:overflowPunct w:val="0"/>
                            <w:spacing w:before="7"/>
                            <w:ind w:left="20"/>
                            <w:rPr>
                              <w:rFonts w:ascii="Arial" w:hAnsi="Arial" w:cs="Arial" w:hint="default"/>
                              <w:sz w:val="28"/>
                              <w:szCs w:val="28"/>
                            </w:rPr>
                          </w:pPr>
                          <w:r>
                            <w:rPr>
                              <w:rFonts w:ascii="Arial" w:hAnsi="Arial" w:cs="Arial"/>
                              <w:sz w:val="28"/>
                              <w:szCs w:val="28"/>
                            </w:rPr>
                            <w:t>—</w:t>
                          </w:r>
                          <w:r>
                            <w:rPr>
                              <w:rFonts w:ascii="Arial" w:hAnsi="Arial" w:cs="Arial"/>
                              <w:sz w:val="28"/>
                              <w:szCs w:val="28"/>
                            </w:rPr>
                            <w:t xml:space="preserve"> </w:t>
                          </w:r>
                          <w:r>
                            <w:rPr>
                              <w:rFonts w:ascii="Times New Roman" w:cs="Times New Roman"/>
                              <w:sz w:val="28"/>
                              <w:szCs w:val="28"/>
                            </w:rPr>
                            <w:fldChar w:fldCharType="begin"/>
                          </w:r>
                          <w:r>
                            <w:rPr>
                              <w:rFonts w:ascii="Times New Roman" w:cs="Times New Roman"/>
                              <w:sz w:val="28"/>
                              <w:szCs w:val="28"/>
                            </w:rPr>
                            <w:instrText xml:space="preserve"> PAGE </w:instrText>
                          </w:r>
                          <w:r>
                            <w:rPr>
                              <w:rFonts w:ascii="Times New Roman" w:cs="Times New Roman"/>
                              <w:sz w:val="28"/>
                              <w:szCs w:val="28"/>
                            </w:rPr>
                            <w:fldChar w:fldCharType="separate"/>
                          </w:r>
                          <w:r>
                            <w:rPr>
                              <w:rFonts w:ascii="Times New Roman" w:cs="Times New Roman"/>
                              <w:sz w:val="28"/>
                              <w:szCs w:val="28"/>
                            </w:rPr>
                            <w:t>104</w:t>
                          </w:r>
                          <w:r>
                            <w:rPr>
                              <w:rFonts w:ascii="Times New Roman" w:cs="Times New Roman"/>
                              <w:sz w:val="28"/>
                              <w:szCs w:val="28"/>
                            </w:rPr>
                            <w:fldChar w:fldCharType="end"/>
                          </w:r>
                          <w:r>
                            <w:rPr>
                              <w:rFonts w:ascii="Times New Roman" w:cs="Times New Roman"/>
                              <w:spacing w:val="57"/>
                              <w:sz w:val="28"/>
                              <w:szCs w:val="28"/>
                            </w:rPr>
                            <w:t xml:space="preserve"> </w:t>
                          </w:r>
                          <w:r>
                            <w:rPr>
                              <w:rFonts w:ascii="Arial" w:hAnsi="Arial" w:cs="Arial"/>
                              <w:sz w:val="28"/>
                              <w:szCs w:val="28"/>
                            </w:rPr>
                            <w:t>—</w:t>
                          </w:r>
                        </w:p>
                      </w:txbxContent>
                    </wps:txbx>
                    <wps:bodyPr rot="0" vert="horz" wrap="square" lIns="0" tIns="0" rIns="0" bIns="0" anchor="t" anchorCtr="0" upright="1">
                      <a:noAutofit/>
                    </wps:bodyPr>
                  </wps:wsp>
                </a:graphicData>
              </a:graphic>
            </wp:anchor>
          </w:drawing>
        </mc:Choice>
        <mc:Fallback>
          <w:pict>
            <v:shape w14:anchorId="159521A9" id="文本框 1326321613" o:spid="_x0000_s1035" type="#_x0000_t202" style="position:absolute;left:0;text-align:left;margin-left:78.3pt;margin-top:766.15pt;width:65.15pt;height:17.6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" o:allowincell="f" filled="f" stroked="f">
              <v:textbox inset="0,0,0,0">
                <w:txbxContent>
                  <w:p w:rsidR="008D6225" w:rsidRDefault="008D6225">
                    <w:pPr>
                      <w:pStyle w:val="a7"/>
                      <w:kinsoku w:val="0"/>
                      <w:overflowPunct w:val="0"/>
                      <w:spacing w:before="7"/>
                      <w:ind w:left="20"/>
                      <w:rPr>
                        <w:rFonts w:ascii="Arial" w:hAnsi="Arial" w:cs="Arial" w:hint="default"/>
                        <w:sz w:val="28"/>
                        <w:szCs w:val="28"/>
                      </w:rPr>
                    </w:pPr>
                    <w:r>
                      <w:rPr>
                        <w:rFonts w:ascii="Arial" w:hAnsi="Arial" w:cs="Arial"/>
                        <w:sz w:val="28"/>
                        <w:szCs w:val="28"/>
                      </w:rPr>
                      <w:t>—</w:t>
                    </w:r>
                    <w:r>
                      <w:rPr>
                        <w:rFonts w:ascii="Arial" w:hAnsi="Arial" w:cs="Arial"/>
                        <w:sz w:val="28"/>
                        <w:szCs w:val="28"/>
                      </w:rPr>
                      <w:t xml:space="preserve"> </w:t>
                    </w:r>
                    <w:r>
                      <w:rPr>
                        <w:rFonts w:ascii="Times New Roman" w:cs="Times New Roman"/>
                        <w:sz w:val="28"/>
                        <w:szCs w:val="28"/>
                      </w:rPr>
                      <w:fldChar w:fldCharType="begin"/>
                    </w:r>
                    <w:r>
                      <w:rPr>
                        <w:rFonts w:ascii="Times New Roman" w:cs="Times New Roman"/>
                        <w:sz w:val="28"/>
                        <w:szCs w:val="28"/>
                      </w:rPr>
                      <w:instrText xml:space="preserve"> PAGE </w:instrText>
                    </w:r>
                    <w:r>
                      <w:rPr>
                        <w:rFonts w:ascii="Times New Roman" w:cs="Times New Roman"/>
                        <w:sz w:val="28"/>
                        <w:szCs w:val="28"/>
                      </w:rPr>
                      <w:fldChar w:fldCharType="separate"/>
                    </w:r>
                    <w:r>
                      <w:rPr>
                        <w:rFonts w:ascii="Times New Roman" w:cs="Times New Roman"/>
                        <w:sz w:val="28"/>
                        <w:szCs w:val="28"/>
                      </w:rPr>
                      <w:t>104</w:t>
                    </w:r>
                    <w:r>
                      <w:rPr>
                        <w:rFonts w:ascii="Times New Roman" w:cs="Times New Roman"/>
                        <w:sz w:val="28"/>
                        <w:szCs w:val="28"/>
                      </w:rPr>
                      <w:fldChar w:fldCharType="end"/>
                    </w:r>
                    <w:r>
                      <w:rPr>
                        <w:rFonts w:ascii="Times New Roman" w:cs="Times New Roman"/>
                        <w:spacing w:val="57"/>
                        <w:sz w:val="28"/>
                        <w:szCs w:val="28"/>
                      </w:rPr>
                      <w:t xml:space="preserve"> </w:t>
                    </w:r>
                    <w:r>
                      <w:rPr>
                        <w:rFonts w:ascii="Arial" w:hAnsi="Arial" w:cs="Arial"/>
                        <w:sz w:val="28"/>
                        <w:szCs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5"/>
      <w:rPr>
        <w:rFonts w:ascii="仿宋" w:eastAsia="仿宋" w:hAnsi="仿宋"/>
        <w:sz w:val="32"/>
        <w:szCs w:val="32"/>
      </w:rPr>
    </w:pPr>
    <w:r>
      <w:rPr>
        <w:rFonts w:ascii="仿宋" w:eastAsia="仿宋" w:hAnsi="仿宋" w:hint="eastAsia"/>
        <w:sz w:val="32"/>
        <w:szCs w:val="32"/>
      </w:rPr>
      <w:t>办案人员</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年 </w:t>
    </w:r>
    <w:r>
      <w:rPr>
        <w:rFonts w:ascii="仿宋" w:eastAsia="仿宋" w:hAnsi="仿宋"/>
        <w:sz w:val="32"/>
        <w:szCs w:val="32"/>
        <w:u w:val="single"/>
      </w:rPr>
      <w:t xml:space="preserve">    </w:t>
    </w:r>
    <w:r>
      <w:rPr>
        <w:rFonts w:ascii="仿宋" w:eastAsia="仿宋" w:hAnsi="仿宋" w:hint="eastAsia"/>
        <w:sz w:val="32"/>
        <w:szCs w:val="32"/>
        <w:u w:val="single"/>
      </w:rPr>
      <w:t xml:space="preserve">月 </w:t>
    </w:r>
    <w:r>
      <w:rPr>
        <w:rFonts w:ascii="仿宋" w:eastAsia="仿宋" w:hAnsi="仿宋"/>
        <w:sz w:val="32"/>
        <w:szCs w:val="32"/>
        <w:u w:val="single"/>
      </w:rPr>
      <w:t xml:space="preserve">  </w:t>
    </w:r>
    <w:r>
      <w:rPr>
        <w:rFonts w:ascii="仿宋" w:eastAsia="仿宋" w:hAnsi="仿宋" w:hint="eastAsia"/>
        <w:sz w:val="32"/>
        <w:szCs w:val="32"/>
        <w:u w:val="single"/>
      </w:rPr>
      <w:t xml:space="preserve"> 日</w:t>
    </w:r>
  </w:p>
  <w:p w:rsidR="008D6225" w:rsidRDefault="008D6225">
    <w:pPr>
      <w:pStyle w:val="a5"/>
      <w:rPr>
        <w:rFonts w:ascii="仿宋" w:eastAsia="仿宋" w:hAnsi="仿宋"/>
        <w:sz w:val="32"/>
        <w:szCs w:val="32"/>
      </w:rPr>
    </w:pPr>
    <w:r>
      <w:rPr>
        <w:rFonts w:ascii="仿宋" w:eastAsia="仿宋" w:hAnsi="仿宋" w:hint="eastAsia"/>
        <w:sz w:val="32"/>
        <w:szCs w:val="32"/>
      </w:rPr>
      <w:t>当事人、委托代理人</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年 </w:t>
    </w:r>
    <w:r>
      <w:rPr>
        <w:rFonts w:ascii="仿宋" w:eastAsia="仿宋" w:hAnsi="仿宋"/>
        <w:sz w:val="32"/>
        <w:szCs w:val="32"/>
        <w:u w:val="single"/>
      </w:rPr>
      <w:t xml:space="preserve">    </w:t>
    </w:r>
    <w:r>
      <w:rPr>
        <w:rFonts w:ascii="仿宋" w:eastAsia="仿宋" w:hAnsi="仿宋" w:hint="eastAsia"/>
        <w:sz w:val="32"/>
        <w:szCs w:val="32"/>
        <w:u w:val="single"/>
      </w:rPr>
      <w:t xml:space="preserve">月 </w:t>
    </w:r>
    <w:r>
      <w:rPr>
        <w:rFonts w:ascii="仿宋" w:eastAsia="仿宋" w:hAnsi="仿宋"/>
        <w:sz w:val="32"/>
        <w:szCs w:val="32"/>
        <w:u w:val="single"/>
      </w:rPr>
      <w:t xml:space="preserve">  </w:t>
    </w:r>
    <w:r>
      <w:rPr>
        <w:rFonts w:ascii="仿宋" w:eastAsia="仿宋" w:hAnsi="仿宋" w:hint="eastAsia"/>
        <w:sz w:val="32"/>
        <w:szCs w:val="32"/>
        <w:u w:val="single"/>
      </w:rPr>
      <w:t xml:space="preserve"> 日</w:t>
    </w:r>
  </w:p>
  <w:p w:rsidR="008D6225" w:rsidRDefault="008D6225">
    <w:pPr>
      <w:pStyle w:val="a5"/>
      <w:rPr>
        <w:rFonts w:ascii="仿宋" w:eastAsia="仿宋" w:hAnsi="仿宋"/>
        <w:sz w:val="32"/>
        <w:szCs w:val="32"/>
        <w:u w:val="single"/>
      </w:rPr>
    </w:pPr>
    <w:r>
      <w:rPr>
        <w:rFonts w:ascii="仿宋" w:eastAsia="仿宋" w:hAnsi="仿宋" w:hint="eastAsia"/>
        <w:sz w:val="32"/>
        <w:szCs w:val="32"/>
      </w:rPr>
      <w:t>第三人、其他听证参加人</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年 </w:t>
    </w:r>
    <w:r>
      <w:rPr>
        <w:rFonts w:ascii="仿宋" w:eastAsia="仿宋" w:hAnsi="仿宋"/>
        <w:sz w:val="32"/>
        <w:szCs w:val="32"/>
        <w:u w:val="single"/>
      </w:rPr>
      <w:t xml:space="preserve">    </w:t>
    </w:r>
    <w:r>
      <w:rPr>
        <w:rFonts w:ascii="仿宋" w:eastAsia="仿宋" w:hAnsi="仿宋" w:hint="eastAsia"/>
        <w:sz w:val="32"/>
        <w:szCs w:val="32"/>
        <w:u w:val="single"/>
      </w:rPr>
      <w:t xml:space="preserve">月 </w:t>
    </w:r>
    <w:r>
      <w:rPr>
        <w:rFonts w:ascii="仿宋" w:eastAsia="仿宋" w:hAnsi="仿宋"/>
        <w:sz w:val="32"/>
        <w:szCs w:val="32"/>
        <w:u w:val="single"/>
      </w:rPr>
      <w:t xml:space="preserve">  </w:t>
    </w:r>
    <w:r>
      <w:rPr>
        <w:rFonts w:ascii="仿宋" w:eastAsia="仿宋" w:hAnsi="仿宋" w:hint="eastAsia"/>
        <w:sz w:val="32"/>
        <w:szCs w:val="32"/>
        <w:u w:val="single"/>
      </w:rPr>
      <w:t xml:space="preserve"> 日</w:t>
    </w:r>
  </w:p>
  <w:p w:rsidR="008D6225" w:rsidRDefault="008D6225">
    <w:pPr>
      <w:pStyle w:val="a5"/>
      <w:jc w:val="center"/>
    </w:pPr>
    <w:r>
      <w:rPr>
        <w:rFonts w:ascii="仿宋" w:eastAsia="仿宋" w:hAnsi="仿宋" w:hint="eastAsia"/>
        <w:sz w:val="32"/>
        <w:szCs w:val="32"/>
      </w:rPr>
      <w:t>第</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页/共</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5"/>
      <w:rPr>
        <w:rFonts w:ascii="仿宋" w:eastAsia="仿宋" w:hAnsi="仿宋"/>
        <w:sz w:val="32"/>
        <w:szCs w:val="32"/>
      </w:rPr>
    </w:pPr>
    <w:r>
      <w:rPr>
        <w:rFonts w:ascii="仿宋" w:eastAsia="仿宋" w:hAnsi="仿宋" w:hint="eastAsia"/>
        <w:sz w:val="32"/>
        <w:szCs w:val="32"/>
      </w:rPr>
      <w:t>办案人员</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年 </w:t>
    </w:r>
    <w:r>
      <w:rPr>
        <w:rFonts w:ascii="仿宋" w:eastAsia="仿宋" w:hAnsi="仿宋"/>
        <w:sz w:val="32"/>
        <w:szCs w:val="32"/>
        <w:u w:val="single"/>
      </w:rPr>
      <w:t xml:space="preserve">    </w:t>
    </w:r>
    <w:r>
      <w:rPr>
        <w:rFonts w:ascii="仿宋" w:eastAsia="仿宋" w:hAnsi="仿宋" w:hint="eastAsia"/>
        <w:sz w:val="32"/>
        <w:szCs w:val="32"/>
        <w:u w:val="single"/>
      </w:rPr>
      <w:t xml:space="preserve">月 </w:t>
    </w:r>
    <w:r>
      <w:rPr>
        <w:rFonts w:ascii="仿宋" w:eastAsia="仿宋" w:hAnsi="仿宋"/>
        <w:sz w:val="32"/>
        <w:szCs w:val="32"/>
        <w:u w:val="single"/>
      </w:rPr>
      <w:t xml:space="preserve">  </w:t>
    </w:r>
    <w:r>
      <w:rPr>
        <w:rFonts w:ascii="仿宋" w:eastAsia="仿宋" w:hAnsi="仿宋" w:hint="eastAsia"/>
        <w:sz w:val="32"/>
        <w:szCs w:val="32"/>
        <w:u w:val="single"/>
      </w:rPr>
      <w:t xml:space="preserve"> 日</w:t>
    </w:r>
  </w:p>
  <w:p w:rsidR="008D6225" w:rsidRDefault="008D6225">
    <w:pPr>
      <w:pStyle w:val="a5"/>
      <w:rPr>
        <w:rFonts w:ascii="仿宋" w:eastAsia="仿宋" w:hAnsi="仿宋"/>
        <w:sz w:val="32"/>
        <w:szCs w:val="32"/>
      </w:rPr>
    </w:pPr>
    <w:r>
      <w:rPr>
        <w:rFonts w:ascii="仿宋" w:eastAsia="仿宋" w:hAnsi="仿宋" w:hint="eastAsia"/>
        <w:sz w:val="32"/>
        <w:szCs w:val="32"/>
      </w:rPr>
      <w:t>当事人、委托代理人</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年 </w:t>
    </w:r>
    <w:r>
      <w:rPr>
        <w:rFonts w:ascii="仿宋" w:eastAsia="仿宋" w:hAnsi="仿宋"/>
        <w:sz w:val="32"/>
        <w:szCs w:val="32"/>
        <w:u w:val="single"/>
      </w:rPr>
      <w:t xml:space="preserve">    </w:t>
    </w:r>
    <w:r>
      <w:rPr>
        <w:rFonts w:ascii="仿宋" w:eastAsia="仿宋" w:hAnsi="仿宋" w:hint="eastAsia"/>
        <w:sz w:val="32"/>
        <w:szCs w:val="32"/>
        <w:u w:val="single"/>
      </w:rPr>
      <w:t xml:space="preserve">月 </w:t>
    </w:r>
    <w:r>
      <w:rPr>
        <w:rFonts w:ascii="仿宋" w:eastAsia="仿宋" w:hAnsi="仿宋"/>
        <w:sz w:val="32"/>
        <w:szCs w:val="32"/>
        <w:u w:val="single"/>
      </w:rPr>
      <w:t xml:space="preserve">  </w:t>
    </w:r>
    <w:r>
      <w:rPr>
        <w:rFonts w:ascii="仿宋" w:eastAsia="仿宋" w:hAnsi="仿宋" w:hint="eastAsia"/>
        <w:sz w:val="32"/>
        <w:szCs w:val="32"/>
        <w:u w:val="single"/>
      </w:rPr>
      <w:t xml:space="preserve"> 日</w:t>
    </w:r>
  </w:p>
  <w:p w:rsidR="008D6225" w:rsidRDefault="008D6225">
    <w:pPr>
      <w:pStyle w:val="a5"/>
      <w:rPr>
        <w:rFonts w:ascii="仿宋" w:eastAsia="仿宋" w:hAnsi="仿宋"/>
        <w:sz w:val="32"/>
        <w:szCs w:val="32"/>
        <w:u w:val="single"/>
      </w:rPr>
    </w:pPr>
    <w:r>
      <w:rPr>
        <w:rFonts w:ascii="仿宋" w:eastAsia="仿宋" w:hAnsi="仿宋" w:hint="eastAsia"/>
        <w:sz w:val="32"/>
        <w:szCs w:val="32"/>
      </w:rPr>
      <w:t>第三人、其他听证参加人</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年 </w:t>
    </w:r>
    <w:r>
      <w:rPr>
        <w:rFonts w:ascii="仿宋" w:eastAsia="仿宋" w:hAnsi="仿宋"/>
        <w:sz w:val="32"/>
        <w:szCs w:val="32"/>
        <w:u w:val="single"/>
      </w:rPr>
      <w:t xml:space="preserve">    </w:t>
    </w:r>
    <w:r>
      <w:rPr>
        <w:rFonts w:ascii="仿宋" w:eastAsia="仿宋" w:hAnsi="仿宋" w:hint="eastAsia"/>
        <w:sz w:val="32"/>
        <w:szCs w:val="32"/>
        <w:u w:val="single"/>
      </w:rPr>
      <w:t xml:space="preserve">月 </w:t>
    </w:r>
    <w:r>
      <w:rPr>
        <w:rFonts w:ascii="仿宋" w:eastAsia="仿宋" w:hAnsi="仿宋"/>
        <w:sz w:val="32"/>
        <w:szCs w:val="32"/>
        <w:u w:val="single"/>
      </w:rPr>
      <w:t xml:space="preserve">  </w:t>
    </w:r>
    <w:r>
      <w:rPr>
        <w:rFonts w:ascii="仿宋" w:eastAsia="仿宋" w:hAnsi="仿宋" w:hint="eastAsia"/>
        <w:sz w:val="32"/>
        <w:szCs w:val="32"/>
        <w:u w:val="single"/>
      </w:rPr>
      <w:t xml:space="preserve"> 日</w:t>
    </w:r>
  </w:p>
  <w:p w:rsidR="008D6225" w:rsidRDefault="008D6225">
    <w:pPr>
      <w:pStyle w:val="a5"/>
      <w:jc w:val="center"/>
    </w:pPr>
    <w:r>
      <w:rPr>
        <w:rFonts w:ascii="仿宋" w:eastAsia="仿宋" w:hAnsi="仿宋" w:hint="eastAsia"/>
        <w:sz w:val="32"/>
        <w:szCs w:val="32"/>
      </w:rPr>
      <w:t>第</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页/共</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页</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7"/>
      <w:kinsoku w:val="0"/>
      <w:overflowPunct w:val="0"/>
      <w:spacing w:line="14" w:lineRule="auto"/>
      <w:rPr>
        <w:rFonts w:ascii="Times New Roman" w:cs="Times New Roman" w:hint="default"/>
        <w:sz w:val="20"/>
        <w:szCs w:val="20"/>
      </w:rPr>
    </w:pPr>
    <w:r>
      <w:rPr>
        <w:noProof/>
      </w:rPr>
      <mc:AlternateContent>
        <mc:Choice Requires="wps">
          <w:drawing>
            <wp:anchor distT="0" distB="0" distL="114300" distR="114300" simplePos="0" relativeHeight="251670528" behindDoc="1" locked="0" layoutInCell="0" allowOverlap="1" wp14:anchorId="4B4A2629" wp14:editId="76A6D379">
              <wp:simplePos x="0" y="0"/>
              <wp:positionH relativeFrom="page">
                <wp:posOffset>3195320</wp:posOffset>
              </wp:positionH>
              <wp:positionV relativeFrom="page">
                <wp:posOffset>9356725</wp:posOffset>
              </wp:positionV>
              <wp:extent cx="215900" cy="235585"/>
              <wp:effectExtent l="0" t="0" r="0" b="0"/>
              <wp:wrapNone/>
              <wp:docPr id="1116087032" name="文本框 1116087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35585"/>
                      </a:xfrm>
                      <a:prstGeom prst="rect">
                        <a:avLst/>
                      </a:prstGeom>
                      <a:noFill/>
                      <a:ln>
                        <a:noFill/>
                      </a:ln>
                      <a:effectLst/>
                    </wps:spPr>
                    <wps:txbx>
                      <w:txbxContent>
                        <w:p w:rsidR="008D6225" w:rsidRDefault="008D6225">
                          <w:pPr>
                            <w:pStyle w:val="a7"/>
                            <w:kinsoku w:val="0"/>
                            <w:overflowPunct w:val="0"/>
                            <w:spacing w:line="363" w:lineRule="exact"/>
                            <w:ind w:left="20"/>
                            <w:rPr>
                              <w:rFonts w:hint="default"/>
                              <w:sz w:val="30"/>
                              <w:szCs w:val="30"/>
                            </w:rPr>
                          </w:pPr>
                          <w:r>
                            <w:rPr>
                              <w:sz w:val="30"/>
                              <w:szCs w:val="30"/>
                            </w:rPr>
                            <w:t>第</w:t>
                          </w:r>
                        </w:p>
                      </w:txbxContent>
                    </wps:txbx>
                    <wps:bodyPr rot="0" vert="horz" wrap="square" lIns="0" tIns="0" rIns="0" bIns="0" anchor="t" anchorCtr="0" upright="1">
                      <a:noAutofit/>
                    </wps:bodyPr>
                  </wps:wsp>
                </a:graphicData>
              </a:graphic>
            </wp:anchor>
          </w:drawing>
        </mc:Choice>
        <mc:Fallback>
          <w:pict>
            <v:shapetype w14:anchorId="4B4A2629" id="_x0000_t202" coordsize="21600,21600" o:spt="202" path="m,l,21600r21600,l21600,xe">
              <v:stroke joinstyle="miter"/>
              <v:path gradientshapeok="t" o:connecttype="rect"/>
            </v:shapetype>
            <v:shape id="文本框 1116087032" o:spid="_x0000_s1036" type="#_x0000_t202" style="position:absolute;left:0;text-align:left;margin-left:251.6pt;margin-top:736.75pt;width:17pt;height:18.5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" o:allowincell="f" filled="f" stroked="f">
              <v:textbox inset="0,0,0,0">
                <w:txbxContent>
                  <w:p w:rsidR="008D6225" w:rsidRDefault="008D6225">
                    <w:pPr>
                      <w:pStyle w:val="a7"/>
                      <w:kinsoku w:val="0"/>
                      <w:overflowPunct w:val="0"/>
                      <w:spacing w:line="363" w:lineRule="exact"/>
                      <w:ind w:left="20"/>
                      <w:rPr>
                        <w:rFonts w:hint="default"/>
                        <w:sz w:val="30"/>
                        <w:szCs w:val="30"/>
                      </w:rPr>
                    </w:pPr>
                    <w:r>
                      <w:rPr>
                        <w:sz w:val="30"/>
                        <w:szCs w:val="30"/>
                      </w:rPr>
                      <w:t>第</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790BCE54" wp14:editId="54F752A4">
              <wp:simplePos x="0" y="0"/>
              <wp:positionH relativeFrom="page">
                <wp:posOffset>3576320</wp:posOffset>
              </wp:positionH>
              <wp:positionV relativeFrom="page">
                <wp:posOffset>9356725</wp:posOffset>
              </wp:positionV>
              <wp:extent cx="406400" cy="235585"/>
              <wp:effectExtent l="0" t="0" r="0" b="0"/>
              <wp:wrapNone/>
              <wp:docPr id="308804013" name="文本框 308804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5585"/>
                      </a:xfrm>
                      <a:prstGeom prst="rect">
                        <a:avLst/>
                      </a:prstGeom>
                      <a:noFill/>
                      <a:ln>
                        <a:noFill/>
                      </a:ln>
                      <a:effectLst/>
                    </wps:spPr>
                    <wps:txbx>
                      <w:txbxContent>
                        <w:p w:rsidR="008D6225" w:rsidRDefault="008D6225">
                          <w:pPr>
                            <w:pStyle w:val="a7"/>
                            <w:kinsoku w:val="0"/>
                            <w:overflowPunct w:val="0"/>
                            <w:spacing w:line="363" w:lineRule="exact"/>
                            <w:ind w:left="20"/>
                            <w:rPr>
                              <w:rFonts w:hint="default"/>
                              <w:sz w:val="30"/>
                              <w:szCs w:val="30"/>
                            </w:rPr>
                          </w:pPr>
                          <w:r>
                            <w:rPr>
                              <w:sz w:val="30"/>
                              <w:szCs w:val="30"/>
                            </w:rPr>
                            <w:t>页共</w:t>
                          </w:r>
                        </w:p>
                      </w:txbxContent>
                    </wps:txbx>
                    <wps:bodyPr rot="0" vert="horz" wrap="square" lIns="0" tIns="0" rIns="0" bIns="0" anchor="t" anchorCtr="0" upright="1">
                      <a:noAutofit/>
                    </wps:bodyPr>
                  </wps:wsp>
                </a:graphicData>
              </a:graphic>
            </wp:anchor>
          </w:drawing>
        </mc:Choice>
        <mc:Fallback>
          <w:pict>
            <v:shape w14:anchorId="790BCE54" id="文本框 308804013" o:spid="_x0000_s1037" type="#_x0000_t202" style="position:absolute;left:0;text-align:left;margin-left:281.6pt;margin-top:736.75pt;width:32pt;height:18.55pt;z-index:-251644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" o:allowincell="f" filled="f" stroked="f">
              <v:textbox inset="0,0,0,0">
                <w:txbxContent>
                  <w:p w:rsidR="008D6225" w:rsidRDefault="008D6225">
                    <w:pPr>
                      <w:pStyle w:val="a7"/>
                      <w:kinsoku w:val="0"/>
                      <w:overflowPunct w:val="0"/>
                      <w:spacing w:line="363" w:lineRule="exact"/>
                      <w:ind w:left="20"/>
                      <w:rPr>
                        <w:rFonts w:hint="default"/>
                        <w:sz w:val="30"/>
                        <w:szCs w:val="30"/>
                      </w:rPr>
                    </w:pPr>
                    <w:r>
                      <w:rPr>
                        <w:sz w:val="30"/>
                        <w:szCs w:val="30"/>
                      </w:rPr>
                      <w:t>页共</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14:anchorId="2F2A4D99" wp14:editId="04EFAF44">
              <wp:simplePos x="0" y="0"/>
              <wp:positionH relativeFrom="page">
                <wp:posOffset>4150995</wp:posOffset>
              </wp:positionH>
              <wp:positionV relativeFrom="page">
                <wp:posOffset>9356725</wp:posOffset>
              </wp:positionV>
              <wp:extent cx="215900" cy="235585"/>
              <wp:effectExtent l="0" t="0" r="0" b="0"/>
              <wp:wrapNone/>
              <wp:docPr id="2029145432" name="文本框 2029145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35585"/>
                      </a:xfrm>
                      <a:prstGeom prst="rect">
                        <a:avLst/>
                      </a:prstGeom>
                      <a:noFill/>
                      <a:ln>
                        <a:noFill/>
                      </a:ln>
                      <a:effectLst/>
                    </wps:spPr>
                    <wps:txbx>
                      <w:txbxContent>
                        <w:p w:rsidR="008D6225" w:rsidRDefault="008D6225">
                          <w:pPr>
                            <w:pStyle w:val="a7"/>
                            <w:kinsoku w:val="0"/>
                            <w:overflowPunct w:val="0"/>
                            <w:spacing w:line="363" w:lineRule="exact"/>
                            <w:ind w:left="20"/>
                            <w:rPr>
                              <w:rFonts w:hint="default"/>
                              <w:sz w:val="30"/>
                              <w:szCs w:val="30"/>
                            </w:rPr>
                          </w:pPr>
                          <w:r>
                            <w:rPr>
                              <w:sz w:val="30"/>
                              <w:szCs w:val="30"/>
                            </w:rPr>
                            <w:t>页</w:t>
                          </w:r>
                        </w:p>
                      </w:txbxContent>
                    </wps:txbx>
                    <wps:bodyPr rot="0" vert="horz" wrap="square" lIns="0" tIns="0" rIns="0" bIns="0" anchor="t" anchorCtr="0" upright="1">
                      <a:noAutofit/>
                    </wps:bodyPr>
                  </wps:wsp>
                </a:graphicData>
              </a:graphic>
            </wp:anchor>
          </w:drawing>
        </mc:Choice>
        <mc:Fallback>
          <w:pict>
            <v:shape w14:anchorId="2F2A4D99" id="文本框 2029145432" o:spid="_x0000_s1038" type="#_x0000_t202" style="position:absolute;left:0;text-align:left;margin-left:326.85pt;margin-top:736.75pt;width:17pt;height:18.5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" o:allowincell="f" filled="f" stroked="f">
              <v:textbox inset="0,0,0,0">
                <w:txbxContent>
                  <w:p w:rsidR="008D6225" w:rsidRDefault="008D6225">
                    <w:pPr>
                      <w:pStyle w:val="a7"/>
                      <w:kinsoku w:val="0"/>
                      <w:overflowPunct w:val="0"/>
                      <w:spacing w:line="363" w:lineRule="exact"/>
                      <w:ind w:left="20"/>
                      <w:rPr>
                        <w:rFonts w:hint="default"/>
                        <w:sz w:val="30"/>
                        <w:szCs w:val="30"/>
                      </w:rPr>
                    </w:pPr>
                    <w:r>
                      <w:rPr>
                        <w:sz w:val="30"/>
                        <w:szCs w:val="30"/>
                      </w:rPr>
                      <w:t>页</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7A237E85" wp14:editId="3EB9A4B6">
              <wp:simplePos x="0" y="0"/>
              <wp:positionH relativeFrom="page">
                <wp:posOffset>994410</wp:posOffset>
              </wp:positionH>
              <wp:positionV relativeFrom="page">
                <wp:posOffset>9730105</wp:posOffset>
              </wp:positionV>
              <wp:extent cx="827405" cy="224155"/>
              <wp:effectExtent l="0" t="0" r="0" b="0"/>
              <wp:wrapNone/>
              <wp:docPr id="1040062890" name="文本框 1040062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24155"/>
                      </a:xfrm>
                      <a:prstGeom prst="rect">
                        <a:avLst/>
                      </a:prstGeom>
                      <a:noFill/>
                      <a:ln>
                        <a:noFill/>
                      </a:ln>
                      <a:effectLst/>
                    </wps:spPr>
                    <wps:txbx>
                      <w:txbxContent>
                        <w:p w:rsidR="008D6225" w:rsidRDefault="008D6225">
                          <w:pPr>
                            <w:pStyle w:val="a7"/>
                            <w:kinsoku w:val="0"/>
                            <w:overflowPunct w:val="0"/>
                            <w:spacing w:before="7"/>
                            <w:ind w:left="20"/>
                            <w:rPr>
                              <w:rFonts w:ascii="Arial" w:hAnsi="Arial" w:cs="Arial" w:hint="default"/>
                              <w:sz w:val="28"/>
                              <w:szCs w:val="28"/>
                            </w:rPr>
                          </w:pPr>
                          <w:r>
                            <w:rPr>
                              <w:rFonts w:ascii="Arial" w:hAnsi="Arial" w:cs="Arial"/>
                              <w:sz w:val="28"/>
                              <w:szCs w:val="28"/>
                            </w:rPr>
                            <w:t>—</w:t>
                          </w:r>
                          <w:r>
                            <w:rPr>
                              <w:rFonts w:ascii="Arial" w:hAnsi="Arial" w:cs="Arial"/>
                              <w:sz w:val="28"/>
                              <w:szCs w:val="28"/>
                            </w:rPr>
                            <w:t xml:space="preserve"> </w:t>
                          </w:r>
                          <w:r>
                            <w:rPr>
                              <w:rFonts w:ascii="Times New Roman" w:cs="Times New Roman"/>
                              <w:sz w:val="28"/>
                              <w:szCs w:val="28"/>
                            </w:rPr>
                            <w:t>110</w:t>
                          </w:r>
                          <w:r>
                            <w:rPr>
                              <w:rFonts w:ascii="Times New Roman" w:cs="Times New Roman"/>
                              <w:spacing w:val="53"/>
                              <w:sz w:val="28"/>
                              <w:szCs w:val="28"/>
                            </w:rPr>
                            <w:t xml:space="preserve"> </w:t>
                          </w:r>
                          <w:r>
                            <w:rPr>
                              <w:rFonts w:ascii="Arial" w:hAnsi="Arial" w:cs="Arial"/>
                              <w:sz w:val="28"/>
                              <w:szCs w:val="28"/>
                            </w:rPr>
                            <w:t>—</w:t>
                          </w:r>
                        </w:p>
                      </w:txbxContent>
                    </wps:txbx>
                    <wps:bodyPr rot="0" vert="horz" wrap="square" lIns="0" tIns="0" rIns="0" bIns="0" anchor="t" anchorCtr="0" upright="1">
                      <a:noAutofit/>
                    </wps:bodyPr>
                  </wps:wsp>
                </a:graphicData>
              </a:graphic>
            </wp:anchor>
          </w:drawing>
        </mc:Choice>
        <mc:Fallback>
          <w:pict>
            <v:shape w14:anchorId="7A237E85" id="文本框 1040062890" o:spid="_x0000_s1039" type="#_x0000_t202" style="position:absolute;left:0;text-align:left;margin-left:78.3pt;margin-top:766.15pt;width:65.15pt;height:17.6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" o:allowincell="f" filled="f" stroked="f">
              <v:textbox inset="0,0,0,0">
                <w:txbxContent>
                  <w:p w:rsidR="008D6225" w:rsidRDefault="008D6225">
                    <w:pPr>
                      <w:pStyle w:val="a7"/>
                      <w:kinsoku w:val="0"/>
                      <w:overflowPunct w:val="0"/>
                      <w:spacing w:before="7"/>
                      <w:ind w:left="20"/>
                      <w:rPr>
                        <w:rFonts w:ascii="Arial" w:hAnsi="Arial" w:cs="Arial" w:hint="default"/>
                        <w:sz w:val="28"/>
                        <w:szCs w:val="28"/>
                      </w:rPr>
                    </w:pPr>
                    <w:r>
                      <w:rPr>
                        <w:rFonts w:ascii="Arial" w:hAnsi="Arial" w:cs="Arial"/>
                        <w:sz w:val="28"/>
                        <w:szCs w:val="28"/>
                      </w:rPr>
                      <w:t>—</w:t>
                    </w:r>
                    <w:r>
                      <w:rPr>
                        <w:rFonts w:ascii="Arial" w:hAnsi="Arial" w:cs="Arial"/>
                        <w:sz w:val="28"/>
                        <w:szCs w:val="28"/>
                      </w:rPr>
                      <w:t xml:space="preserve"> </w:t>
                    </w:r>
                    <w:r>
                      <w:rPr>
                        <w:rFonts w:ascii="Times New Roman" w:cs="Times New Roman"/>
                        <w:sz w:val="28"/>
                        <w:szCs w:val="28"/>
                      </w:rPr>
                      <w:t>110</w:t>
                    </w:r>
                    <w:r>
                      <w:rPr>
                        <w:rFonts w:ascii="Times New Roman" w:cs="Times New Roman"/>
                        <w:spacing w:val="53"/>
                        <w:sz w:val="28"/>
                        <w:szCs w:val="28"/>
                      </w:rPr>
                      <w:t xml:space="preserve"> </w:t>
                    </w:r>
                    <w:r>
                      <w:rPr>
                        <w:rFonts w:ascii="Arial" w:hAnsi="Arial" w:cs="Arial"/>
                        <w:sz w:val="28"/>
                        <w:szCs w:val="2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51" w:rsidRDefault="003F7D51" w:rsidP="008D6225">
      <w:pPr>
        <w:spacing w:line="240" w:lineRule="auto"/>
      </w:pPr>
      <w:r>
        <w:separator/>
      </w:r>
    </w:p>
  </w:footnote>
  <w:footnote w:type="continuationSeparator" w:id="0">
    <w:p w:rsidR="003F7D51" w:rsidRDefault="003F7D51" w:rsidP="008D62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225" w:rsidRDefault="008D6225">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1B"/>
    <w:rsid w:val="003F7D51"/>
    <w:rsid w:val="00712A9E"/>
    <w:rsid w:val="008D6225"/>
    <w:rsid w:val="00EF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C09E8-3424-469A-BFA7-956C2993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225"/>
    <w:pPr>
      <w:widowControl w:val="0"/>
      <w:spacing w:line="400" w:lineRule="exact"/>
      <w:jc w:val="both"/>
    </w:pPr>
  </w:style>
  <w:style w:type="paragraph" w:styleId="1">
    <w:name w:val="heading 1"/>
    <w:basedOn w:val="a"/>
    <w:next w:val="a"/>
    <w:link w:val="10"/>
    <w:qFormat/>
    <w:rsid w:val="008D6225"/>
    <w:pPr>
      <w:keepNext/>
      <w:keepLines/>
      <w:spacing w:line="360" w:lineRule="auto"/>
      <w:jc w:val="center"/>
      <w:outlineLvl w:val="0"/>
    </w:pPr>
    <w:rPr>
      <w:rFonts w:eastAsia="方正小标宋简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D62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D6225"/>
    <w:rPr>
      <w:sz w:val="18"/>
      <w:szCs w:val="18"/>
    </w:rPr>
  </w:style>
  <w:style w:type="paragraph" w:styleId="a5">
    <w:name w:val="footer"/>
    <w:basedOn w:val="a"/>
    <w:link w:val="a6"/>
    <w:unhideWhenUsed/>
    <w:qFormat/>
    <w:rsid w:val="008D622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8D6225"/>
    <w:rPr>
      <w:sz w:val="18"/>
      <w:szCs w:val="18"/>
    </w:rPr>
  </w:style>
  <w:style w:type="character" w:customStyle="1" w:styleId="10">
    <w:name w:val="标题 1 字符"/>
    <w:basedOn w:val="a0"/>
    <w:link w:val="1"/>
    <w:rsid w:val="008D6225"/>
    <w:rPr>
      <w:rFonts w:eastAsia="方正小标宋简体"/>
      <w:b/>
      <w:bCs/>
      <w:kern w:val="44"/>
      <w:sz w:val="36"/>
      <w:szCs w:val="44"/>
    </w:rPr>
  </w:style>
  <w:style w:type="paragraph" w:styleId="a7">
    <w:name w:val="Body Text"/>
    <w:basedOn w:val="a"/>
    <w:link w:val="a8"/>
    <w:uiPriority w:val="1"/>
    <w:unhideWhenUsed/>
    <w:qFormat/>
    <w:rsid w:val="008D6225"/>
    <w:rPr>
      <w:rFonts w:hint="eastAsia"/>
      <w:sz w:val="25"/>
      <w:szCs w:val="24"/>
    </w:rPr>
  </w:style>
  <w:style w:type="character" w:customStyle="1" w:styleId="a8">
    <w:name w:val="正文文本 字符"/>
    <w:basedOn w:val="a0"/>
    <w:link w:val="a7"/>
    <w:uiPriority w:val="1"/>
    <w:rsid w:val="008D6225"/>
    <w:rPr>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2064</Words>
  <Characters>11766</Characters>
  <Application>Microsoft Office Word</Application>
  <DocSecurity>0</DocSecurity>
  <Lines>98</Lines>
  <Paragraphs>27</Paragraphs>
  <ScaleCrop>false</ScaleCrop>
  <Company>Microsoft</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2024-01-26T00:54:00Z</dcterms:created>
  <dcterms:modified xsi:type="dcterms:W3CDTF">2024-01-26T00:55:00Z</dcterms:modified>
</cp:coreProperties>
</file>